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496"/>
        <w:tblW w:w="2668" w:type="dxa"/>
        <w:tblLook w:val="04A0" w:firstRow="1" w:lastRow="0" w:firstColumn="1" w:lastColumn="0" w:noHBand="0" w:noVBand="1"/>
      </w:tblPr>
      <w:tblGrid>
        <w:gridCol w:w="2668"/>
      </w:tblGrid>
      <w:tr w:rsidR="007F2DD3" w14:paraId="4E179D5F" w14:textId="77777777" w:rsidTr="007F2DD3">
        <w:tc>
          <w:tcPr>
            <w:tcW w:w="2668" w:type="dxa"/>
          </w:tcPr>
          <w:p w14:paraId="2B53EF7F" w14:textId="77777777" w:rsidR="007F2DD3" w:rsidRPr="00E81F04" w:rsidRDefault="007F2DD3" w:rsidP="007F2DD3">
            <w:pPr>
              <w:spacing w:line="300" w:lineRule="exact"/>
              <w:jc w:val="distribute"/>
              <w:rPr>
                <w:rFonts w:asciiTheme="majorEastAsia" w:eastAsiaTheme="majorEastAsia" w:hAnsiTheme="majorEastAsia"/>
                <w:sz w:val="24"/>
                <w:szCs w:val="24"/>
              </w:rPr>
            </w:pPr>
            <w:r w:rsidRPr="00E81F04">
              <w:rPr>
                <w:rFonts w:asciiTheme="majorEastAsia" w:eastAsiaTheme="majorEastAsia" w:hAnsiTheme="majorEastAsia" w:hint="eastAsia"/>
                <w:sz w:val="24"/>
                <w:szCs w:val="24"/>
              </w:rPr>
              <w:t>保存期間：</w:t>
            </w:r>
            <w:r>
              <w:rPr>
                <w:rFonts w:asciiTheme="majorEastAsia" w:eastAsiaTheme="majorEastAsia" w:hAnsiTheme="majorEastAsia" w:hint="eastAsia"/>
                <w:sz w:val="24"/>
                <w:szCs w:val="24"/>
              </w:rPr>
              <w:t>５</w:t>
            </w:r>
            <w:r w:rsidRPr="00E81F04">
              <w:rPr>
                <w:rFonts w:asciiTheme="majorEastAsia" w:eastAsiaTheme="majorEastAsia" w:hAnsiTheme="majorEastAsia" w:hint="eastAsia"/>
                <w:sz w:val="24"/>
                <w:szCs w:val="24"/>
              </w:rPr>
              <w:t>年</w:t>
            </w:r>
          </w:p>
        </w:tc>
      </w:tr>
      <w:tr w:rsidR="007F2DD3" w14:paraId="5EEFEB9A" w14:textId="77777777" w:rsidTr="007F2DD3">
        <w:tc>
          <w:tcPr>
            <w:tcW w:w="2668" w:type="dxa"/>
          </w:tcPr>
          <w:p w14:paraId="7AFD353A" w14:textId="77777777" w:rsidR="007F2DD3" w:rsidRPr="00E81F04" w:rsidRDefault="007F2DD3" w:rsidP="007F2DD3">
            <w:pPr>
              <w:spacing w:line="300" w:lineRule="exact"/>
              <w:jc w:val="distribute"/>
              <w:rPr>
                <w:rFonts w:asciiTheme="majorEastAsia" w:eastAsiaTheme="majorEastAsia" w:hAnsiTheme="majorEastAsia"/>
                <w:sz w:val="24"/>
                <w:szCs w:val="24"/>
              </w:rPr>
            </w:pPr>
            <w:r w:rsidRPr="00E81F0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202</w:t>
            </w:r>
            <w:r>
              <w:rPr>
                <w:rFonts w:asciiTheme="majorEastAsia" w:eastAsiaTheme="majorEastAsia" w:hAnsiTheme="majorEastAsia"/>
                <w:sz w:val="24"/>
                <w:szCs w:val="24"/>
              </w:rPr>
              <w:t>5</w:t>
            </w:r>
            <w:r>
              <w:rPr>
                <w:rFonts w:asciiTheme="majorEastAsia" w:eastAsiaTheme="majorEastAsia" w:hAnsiTheme="majorEastAsia" w:hint="eastAsia"/>
                <w:sz w:val="24"/>
                <w:szCs w:val="24"/>
              </w:rPr>
              <w:t>年３月</w:t>
            </w:r>
            <w:r w:rsidRPr="00E81F04">
              <w:rPr>
                <w:rFonts w:asciiTheme="majorEastAsia" w:eastAsiaTheme="majorEastAsia" w:hAnsiTheme="majorEastAsia" w:hint="eastAsia"/>
                <w:sz w:val="24"/>
                <w:szCs w:val="24"/>
              </w:rPr>
              <w:t>末）</w:t>
            </w:r>
          </w:p>
        </w:tc>
      </w:tr>
      <w:tr w:rsidR="007F2DD3" w14:paraId="54DA98B4" w14:textId="77777777" w:rsidTr="007F2DD3">
        <w:tc>
          <w:tcPr>
            <w:tcW w:w="2668" w:type="dxa"/>
          </w:tcPr>
          <w:p w14:paraId="352E64C3" w14:textId="77777777" w:rsidR="007F2DD3" w:rsidRDefault="007F2DD3" w:rsidP="007F2DD3">
            <w:pPr>
              <w:spacing w:line="300" w:lineRule="exact"/>
              <w:jc w:val="distribute"/>
              <w:rPr>
                <w:rFonts w:asciiTheme="majorEastAsia" w:eastAsiaTheme="majorEastAsia" w:hAnsiTheme="majorEastAsia"/>
                <w:sz w:val="24"/>
                <w:szCs w:val="24"/>
              </w:rPr>
            </w:pPr>
            <w:r>
              <w:rPr>
                <w:rFonts w:asciiTheme="majorEastAsia" w:eastAsiaTheme="majorEastAsia" w:hAnsiTheme="majorEastAsia" w:hint="eastAsia"/>
                <w:sz w:val="24"/>
                <w:szCs w:val="24"/>
              </w:rPr>
              <w:t>令和元</w:t>
            </w:r>
            <w:r w:rsidRPr="00E81F04">
              <w:rPr>
                <w:rFonts w:asciiTheme="majorEastAsia" w:eastAsiaTheme="majorEastAsia" w:hAnsiTheme="majorEastAsia" w:hint="eastAsia"/>
                <w:sz w:val="24"/>
                <w:szCs w:val="24"/>
              </w:rPr>
              <w:t>年</w:t>
            </w:r>
            <w:r w:rsidR="00B27452">
              <w:rPr>
                <w:rFonts w:asciiTheme="majorEastAsia" w:eastAsiaTheme="majorEastAsia" w:hAnsiTheme="majorEastAsia" w:hint="eastAsia"/>
                <w:sz w:val="24"/>
                <w:szCs w:val="24"/>
              </w:rPr>
              <w:t>11</w:t>
            </w:r>
            <w:r w:rsidRPr="00E81F04">
              <w:rPr>
                <w:rFonts w:asciiTheme="majorEastAsia" w:eastAsiaTheme="majorEastAsia" w:hAnsiTheme="majorEastAsia" w:hint="eastAsia"/>
                <w:sz w:val="24"/>
                <w:szCs w:val="24"/>
              </w:rPr>
              <w:t>月</w:t>
            </w:r>
            <w:r w:rsidR="00F075CD">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日</w:t>
            </w:r>
          </w:p>
          <w:p w14:paraId="4FDC634E" w14:textId="77777777" w:rsidR="007F2DD3" w:rsidRPr="00E81F04" w:rsidRDefault="00536B7F" w:rsidP="007F2DD3">
            <w:pPr>
              <w:spacing w:line="300" w:lineRule="exact"/>
              <w:jc w:val="distribute"/>
              <w:rPr>
                <w:rFonts w:asciiTheme="majorEastAsia" w:eastAsiaTheme="majorEastAsia" w:hAnsiTheme="majorEastAsia"/>
                <w:sz w:val="24"/>
                <w:szCs w:val="24"/>
              </w:rPr>
            </w:pPr>
            <w:r>
              <w:rPr>
                <w:rFonts w:asciiTheme="majorEastAsia" w:eastAsiaTheme="majorEastAsia" w:hAnsiTheme="majorEastAsia" w:hint="eastAsia"/>
                <w:sz w:val="24"/>
                <w:szCs w:val="24"/>
              </w:rPr>
              <w:t>長</w:t>
            </w:r>
            <w:r w:rsidR="00F075CD">
              <w:rPr>
                <w:rFonts w:asciiTheme="majorEastAsia" w:eastAsiaTheme="majorEastAsia" w:hAnsiTheme="majorEastAsia" w:hint="eastAsia"/>
                <w:sz w:val="24"/>
                <w:szCs w:val="24"/>
              </w:rPr>
              <w:t>官</w:t>
            </w:r>
            <w:r w:rsidR="007F2DD3">
              <w:rPr>
                <w:rFonts w:asciiTheme="majorEastAsia" w:eastAsiaTheme="majorEastAsia" w:hAnsiTheme="majorEastAsia" w:hint="eastAsia"/>
                <w:sz w:val="24"/>
                <w:szCs w:val="24"/>
              </w:rPr>
              <w:t>説明資料</w:t>
            </w:r>
          </w:p>
        </w:tc>
      </w:tr>
      <w:tr w:rsidR="007F2DD3" w14:paraId="4AB313E0" w14:textId="77777777" w:rsidTr="007F2DD3">
        <w:tc>
          <w:tcPr>
            <w:tcW w:w="2668" w:type="dxa"/>
          </w:tcPr>
          <w:p w14:paraId="61210469" w14:textId="77777777" w:rsidR="007F2DD3" w:rsidRPr="00E81F04" w:rsidRDefault="007F2DD3" w:rsidP="007F2DD3">
            <w:pPr>
              <w:spacing w:line="300" w:lineRule="exact"/>
              <w:jc w:val="distribute"/>
              <w:rPr>
                <w:rFonts w:asciiTheme="majorEastAsia" w:eastAsiaTheme="majorEastAsia" w:hAnsiTheme="majorEastAsia"/>
                <w:sz w:val="24"/>
                <w:szCs w:val="24"/>
              </w:rPr>
            </w:pPr>
            <w:r w:rsidRPr="00E81F04">
              <w:rPr>
                <w:rFonts w:asciiTheme="majorEastAsia" w:eastAsiaTheme="majorEastAsia" w:hAnsiTheme="majorEastAsia" w:hint="eastAsia"/>
                <w:sz w:val="24"/>
                <w:szCs w:val="24"/>
              </w:rPr>
              <w:t>企画課</w:t>
            </w:r>
          </w:p>
        </w:tc>
      </w:tr>
    </w:tbl>
    <w:p w14:paraId="530E4926" w14:textId="77777777" w:rsidR="00F57E29" w:rsidRDefault="00F57E29" w:rsidP="006B3831">
      <w:pPr>
        <w:rPr>
          <w:sz w:val="24"/>
          <w:szCs w:val="24"/>
        </w:rPr>
      </w:pPr>
    </w:p>
    <w:p w14:paraId="6619094C" w14:textId="77777777" w:rsidR="00921BA3" w:rsidRDefault="00921BA3">
      <w:pPr>
        <w:jc w:val="center"/>
        <w:rPr>
          <w:rFonts w:ascii="ＭＳ ゴシック" w:eastAsia="ＭＳ ゴシック" w:hAnsi="ＭＳ ゴシック"/>
          <w:sz w:val="26"/>
          <w:szCs w:val="26"/>
        </w:rPr>
      </w:pPr>
    </w:p>
    <w:p w14:paraId="6986A849" w14:textId="77777777" w:rsidR="0031185F" w:rsidRDefault="0031185F" w:rsidP="00921BA3">
      <w:pPr>
        <w:jc w:val="center"/>
        <w:rPr>
          <w:rFonts w:ascii="ＭＳ ゴシック" w:eastAsia="ＭＳ ゴシック" w:hAnsi="ＭＳ ゴシック"/>
          <w:sz w:val="28"/>
          <w:szCs w:val="28"/>
        </w:rPr>
      </w:pPr>
    </w:p>
    <w:p w14:paraId="6DF2E623" w14:textId="77777777" w:rsidR="008B2627" w:rsidRPr="008C211A" w:rsidRDefault="008B2627" w:rsidP="00921BA3">
      <w:pPr>
        <w:jc w:val="center"/>
        <w:rPr>
          <w:rFonts w:ascii="ＭＳ ゴシック" w:eastAsia="ＭＳ ゴシック" w:hAnsi="ＭＳ ゴシック"/>
          <w:sz w:val="28"/>
          <w:szCs w:val="28"/>
        </w:rPr>
      </w:pPr>
    </w:p>
    <w:p w14:paraId="1A73C2F4" w14:textId="77777777" w:rsidR="00E77FC7" w:rsidRPr="008C211A" w:rsidRDefault="008F0D67" w:rsidP="006938BB">
      <w:pPr>
        <w:spacing w:line="340" w:lineRule="exact"/>
        <w:jc w:val="center"/>
        <w:rPr>
          <w:rFonts w:ascii="ＭＳ ゴシック" w:eastAsia="ＭＳ ゴシック" w:hAnsi="ＭＳ ゴシック"/>
          <w:sz w:val="28"/>
          <w:szCs w:val="28"/>
        </w:rPr>
      </w:pPr>
      <w:r w:rsidRPr="008C211A">
        <w:rPr>
          <w:rFonts w:ascii="ＭＳ ゴシック" w:eastAsia="ＭＳ ゴシック" w:hAnsi="ＭＳ ゴシック" w:hint="eastAsia"/>
          <w:sz w:val="28"/>
          <w:szCs w:val="28"/>
        </w:rPr>
        <w:t>令和２</w:t>
      </w:r>
      <w:r w:rsidR="00387768" w:rsidRPr="008C211A">
        <w:rPr>
          <w:rFonts w:ascii="ＭＳ ゴシック" w:eastAsia="ＭＳ ゴシック" w:hAnsi="ＭＳ ゴシック" w:hint="eastAsia"/>
          <w:sz w:val="28"/>
          <w:szCs w:val="28"/>
        </w:rPr>
        <w:t>年度</w:t>
      </w:r>
      <w:r w:rsidR="00E77FC7" w:rsidRPr="008C211A">
        <w:rPr>
          <w:rFonts w:ascii="ＭＳ ゴシック" w:eastAsia="ＭＳ ゴシック" w:hAnsi="ＭＳ ゴシック" w:hint="eastAsia"/>
          <w:sz w:val="28"/>
          <w:szCs w:val="28"/>
        </w:rPr>
        <w:t>税制改正</w:t>
      </w:r>
      <w:r w:rsidR="007F2DD3">
        <w:rPr>
          <w:rFonts w:ascii="ＭＳ ゴシック" w:eastAsia="ＭＳ ゴシック" w:hAnsi="ＭＳ ゴシック" w:hint="eastAsia"/>
          <w:sz w:val="28"/>
          <w:szCs w:val="28"/>
        </w:rPr>
        <w:t>の見込み等</w:t>
      </w:r>
      <w:r w:rsidR="00E77FC7" w:rsidRPr="008C211A">
        <w:rPr>
          <w:rFonts w:ascii="ＭＳ ゴシック" w:eastAsia="ＭＳ ゴシック" w:hAnsi="ＭＳ ゴシック" w:hint="eastAsia"/>
          <w:sz w:val="28"/>
          <w:szCs w:val="28"/>
        </w:rPr>
        <w:t>について</w:t>
      </w:r>
    </w:p>
    <w:p w14:paraId="660AD664" w14:textId="77777777" w:rsidR="00F57E29" w:rsidRPr="008C211A" w:rsidRDefault="00F57E29" w:rsidP="006938BB">
      <w:pPr>
        <w:spacing w:line="340" w:lineRule="exact"/>
        <w:rPr>
          <w:sz w:val="28"/>
          <w:szCs w:val="28"/>
        </w:rPr>
      </w:pPr>
    </w:p>
    <w:p w14:paraId="48CFACAB" w14:textId="77777777" w:rsidR="008B2627" w:rsidRPr="008C211A" w:rsidRDefault="008B2627" w:rsidP="00D40DAA">
      <w:pPr>
        <w:spacing w:line="440" w:lineRule="exact"/>
        <w:rPr>
          <w:sz w:val="28"/>
          <w:szCs w:val="28"/>
        </w:rPr>
      </w:pPr>
    </w:p>
    <w:p w14:paraId="621FFD00" w14:textId="77777777" w:rsidR="00F80192" w:rsidRPr="007F2DD3" w:rsidRDefault="009A1933" w:rsidP="00D40DAA">
      <w:pPr>
        <w:spacing w:line="440" w:lineRule="exact"/>
        <w:ind w:left="280" w:hangingChars="100" w:hanging="280"/>
        <w:rPr>
          <w:rFonts w:asciiTheme="majorEastAsia" w:eastAsiaTheme="majorEastAsia" w:hAnsiTheme="majorEastAsia"/>
          <w:sz w:val="28"/>
          <w:szCs w:val="24"/>
        </w:rPr>
      </w:pPr>
      <w:r w:rsidRPr="007F2DD3">
        <w:rPr>
          <w:rFonts w:asciiTheme="majorEastAsia" w:eastAsiaTheme="majorEastAsia" w:hAnsiTheme="majorEastAsia" w:hint="eastAsia"/>
          <w:sz w:val="28"/>
          <w:szCs w:val="24"/>
        </w:rPr>
        <w:t xml:space="preserve">１　</w:t>
      </w:r>
      <w:r w:rsidR="00BC5384" w:rsidRPr="007F2DD3">
        <w:rPr>
          <w:rFonts w:asciiTheme="majorEastAsia" w:eastAsiaTheme="majorEastAsia" w:hAnsiTheme="majorEastAsia" w:hint="eastAsia"/>
          <w:sz w:val="28"/>
          <w:szCs w:val="24"/>
        </w:rPr>
        <w:t>令和２</w:t>
      </w:r>
      <w:r w:rsidR="00D40DAA" w:rsidRPr="007F2DD3">
        <w:rPr>
          <w:rFonts w:asciiTheme="majorEastAsia" w:eastAsiaTheme="majorEastAsia" w:hAnsiTheme="majorEastAsia" w:hint="eastAsia"/>
          <w:sz w:val="28"/>
          <w:szCs w:val="24"/>
        </w:rPr>
        <w:t>年度</w:t>
      </w:r>
      <w:r w:rsidR="004102F7" w:rsidRPr="007F2DD3">
        <w:rPr>
          <w:rFonts w:asciiTheme="majorEastAsia" w:eastAsiaTheme="majorEastAsia" w:hAnsiTheme="majorEastAsia" w:hint="eastAsia"/>
          <w:sz w:val="28"/>
          <w:szCs w:val="24"/>
        </w:rPr>
        <w:t>税制改正</w:t>
      </w:r>
      <w:r w:rsidR="00D40DAA" w:rsidRPr="007F2DD3">
        <w:rPr>
          <w:rFonts w:asciiTheme="majorEastAsia" w:eastAsiaTheme="majorEastAsia" w:hAnsiTheme="majorEastAsia" w:hint="eastAsia"/>
          <w:sz w:val="28"/>
          <w:szCs w:val="24"/>
        </w:rPr>
        <w:t>の見込み等</w:t>
      </w:r>
    </w:p>
    <w:p w14:paraId="0039E3E3" w14:textId="77777777" w:rsidR="00BA6BC2" w:rsidRDefault="00D40DAA">
      <w:pPr>
        <w:spacing w:line="440" w:lineRule="exact"/>
        <w:ind w:left="280" w:hangingChars="100" w:hanging="280"/>
        <w:rPr>
          <w:rFonts w:asciiTheme="majorEastAsia" w:eastAsiaTheme="majorEastAsia" w:hAnsiTheme="majorEastAsia"/>
          <w:sz w:val="28"/>
          <w:szCs w:val="24"/>
        </w:rPr>
      </w:pPr>
      <w:r w:rsidRPr="007F2DD3">
        <w:rPr>
          <w:rFonts w:asciiTheme="majorEastAsia" w:eastAsiaTheme="majorEastAsia" w:hAnsiTheme="majorEastAsia" w:hint="eastAsia"/>
          <w:sz w:val="28"/>
          <w:szCs w:val="24"/>
        </w:rPr>
        <w:t xml:space="preserve">　　国税庁において主税局と</w:t>
      </w:r>
      <w:r w:rsidRPr="000A6457">
        <w:rPr>
          <w:rFonts w:asciiTheme="majorEastAsia" w:eastAsiaTheme="majorEastAsia" w:hAnsiTheme="majorEastAsia" w:hint="eastAsia"/>
          <w:color w:val="000000" w:themeColor="text1"/>
          <w:sz w:val="28"/>
          <w:szCs w:val="24"/>
        </w:rPr>
        <w:t>協議</w:t>
      </w:r>
      <w:r w:rsidR="00332118" w:rsidRPr="000A6457">
        <w:rPr>
          <w:rFonts w:asciiTheme="majorEastAsia" w:eastAsiaTheme="majorEastAsia" w:hAnsiTheme="majorEastAsia" w:hint="eastAsia"/>
          <w:color w:val="000000" w:themeColor="text1"/>
          <w:sz w:val="28"/>
          <w:szCs w:val="24"/>
        </w:rPr>
        <w:t>している</w:t>
      </w:r>
      <w:r w:rsidR="00C104A5" w:rsidRPr="000A6457">
        <w:rPr>
          <w:rFonts w:asciiTheme="majorEastAsia" w:eastAsiaTheme="majorEastAsia" w:hAnsiTheme="majorEastAsia" w:hint="eastAsia"/>
          <w:color w:val="000000" w:themeColor="text1"/>
          <w:sz w:val="28"/>
          <w:szCs w:val="24"/>
        </w:rPr>
        <w:t>事項</w:t>
      </w:r>
      <w:r w:rsidR="008B2627">
        <w:rPr>
          <w:rFonts w:asciiTheme="majorEastAsia" w:eastAsiaTheme="majorEastAsia" w:hAnsiTheme="majorEastAsia" w:hint="eastAsia"/>
          <w:color w:val="000000" w:themeColor="text1"/>
          <w:sz w:val="28"/>
          <w:szCs w:val="24"/>
        </w:rPr>
        <w:t>のうち</w:t>
      </w:r>
      <w:r w:rsidR="008B2627">
        <w:rPr>
          <w:rFonts w:asciiTheme="majorEastAsia" w:eastAsiaTheme="majorEastAsia" w:hAnsiTheme="majorEastAsia" w:hint="eastAsia"/>
          <w:sz w:val="28"/>
          <w:szCs w:val="24"/>
        </w:rPr>
        <w:t>令和２年度の税制改正が見込まれるもの</w:t>
      </w:r>
      <w:r w:rsidRPr="007F2DD3">
        <w:rPr>
          <w:rFonts w:asciiTheme="majorEastAsia" w:eastAsiaTheme="majorEastAsia" w:hAnsiTheme="majorEastAsia" w:hint="eastAsia"/>
          <w:sz w:val="28"/>
          <w:szCs w:val="24"/>
        </w:rPr>
        <w:t>は以下の通り</w:t>
      </w:r>
      <w:r w:rsidR="008B2627">
        <w:rPr>
          <w:rFonts w:asciiTheme="majorEastAsia" w:eastAsiaTheme="majorEastAsia" w:hAnsiTheme="majorEastAsia" w:hint="eastAsia"/>
          <w:sz w:val="28"/>
          <w:szCs w:val="24"/>
        </w:rPr>
        <w:t>。当該</w:t>
      </w:r>
      <w:r w:rsidR="008B2627" w:rsidRPr="007F2DD3">
        <w:rPr>
          <w:rFonts w:asciiTheme="majorEastAsia" w:eastAsiaTheme="majorEastAsia" w:hAnsiTheme="majorEastAsia" w:hint="eastAsia"/>
          <w:sz w:val="28"/>
          <w:szCs w:val="24"/>
        </w:rPr>
        <w:t>項目について、主税局に対する税制改正意見に盛り込んだ上で、申し入れを行うことと</w:t>
      </w:r>
      <w:r w:rsidR="008B2627">
        <w:rPr>
          <w:rFonts w:asciiTheme="majorEastAsia" w:eastAsiaTheme="majorEastAsia" w:hAnsiTheme="majorEastAsia" w:hint="eastAsia"/>
          <w:sz w:val="28"/>
          <w:szCs w:val="24"/>
        </w:rPr>
        <w:t>したい</w:t>
      </w:r>
      <w:r w:rsidR="008B2627" w:rsidRPr="007F2DD3">
        <w:rPr>
          <w:rFonts w:asciiTheme="majorEastAsia" w:eastAsiaTheme="majorEastAsia" w:hAnsiTheme="majorEastAsia" w:hint="eastAsia"/>
          <w:sz w:val="28"/>
          <w:szCs w:val="24"/>
        </w:rPr>
        <w:t>（11月８日予定）</w:t>
      </w:r>
      <w:r w:rsidR="00BA6BC2">
        <w:rPr>
          <w:rFonts w:asciiTheme="majorEastAsia" w:eastAsiaTheme="majorEastAsia" w:hAnsiTheme="majorEastAsia" w:hint="eastAsia"/>
          <w:sz w:val="28"/>
          <w:szCs w:val="24"/>
        </w:rPr>
        <w:t>。</w:t>
      </w:r>
      <w:r w:rsidR="008B2627" w:rsidRPr="007F2DD3">
        <w:rPr>
          <w:rFonts w:asciiTheme="majorEastAsia" w:eastAsiaTheme="majorEastAsia" w:hAnsiTheme="majorEastAsia" w:hint="eastAsia"/>
          <w:sz w:val="28"/>
          <w:szCs w:val="24"/>
        </w:rPr>
        <w:t>（詳細は</w:t>
      </w:r>
      <w:r w:rsidR="008B2627" w:rsidRPr="007C3D39">
        <w:rPr>
          <w:rFonts w:asciiTheme="majorEastAsia" w:eastAsiaTheme="majorEastAsia" w:hAnsiTheme="majorEastAsia" w:hint="eastAsia"/>
          <w:sz w:val="28"/>
          <w:szCs w:val="24"/>
          <w:bdr w:val="single" w:sz="4" w:space="0" w:color="auto"/>
        </w:rPr>
        <w:t>別添１</w:t>
      </w:r>
      <w:r w:rsidR="008B2627" w:rsidRPr="000103C5">
        <w:rPr>
          <w:rFonts w:asciiTheme="majorEastAsia" w:eastAsiaTheme="majorEastAsia" w:hAnsiTheme="majorEastAsia" w:hint="eastAsia"/>
          <w:sz w:val="28"/>
          <w:szCs w:val="24"/>
        </w:rPr>
        <w:t>・</w:t>
      </w:r>
      <w:r w:rsidR="008B2627" w:rsidRPr="007C3D39">
        <w:rPr>
          <w:rFonts w:asciiTheme="majorEastAsia" w:eastAsiaTheme="majorEastAsia" w:hAnsiTheme="majorEastAsia" w:hint="eastAsia"/>
          <w:sz w:val="28"/>
          <w:szCs w:val="24"/>
          <w:bdr w:val="single" w:sz="4" w:space="0" w:color="auto"/>
        </w:rPr>
        <w:t>別添２</w:t>
      </w:r>
      <w:r w:rsidR="008B2627" w:rsidRPr="007F2DD3">
        <w:rPr>
          <w:rFonts w:asciiTheme="majorEastAsia" w:eastAsiaTheme="majorEastAsia" w:hAnsiTheme="majorEastAsia" w:hint="eastAsia"/>
          <w:sz w:val="28"/>
          <w:szCs w:val="24"/>
        </w:rPr>
        <w:t>）。</w:t>
      </w:r>
    </w:p>
    <w:p w14:paraId="47E82ABF" w14:textId="77777777" w:rsidR="008B2627" w:rsidRPr="007C3D39" w:rsidRDefault="008B2627" w:rsidP="007C3D39">
      <w:pPr>
        <w:pStyle w:val="aa"/>
        <w:numPr>
          <w:ilvl w:val="0"/>
          <w:numId w:val="7"/>
        </w:numPr>
        <w:spacing w:line="440" w:lineRule="exact"/>
        <w:ind w:leftChars="0"/>
        <w:rPr>
          <w:rFonts w:asciiTheme="majorEastAsia" w:eastAsiaTheme="majorEastAsia" w:hAnsiTheme="majorEastAsia"/>
          <w:snapToGrid w:val="0"/>
          <w:kern w:val="0"/>
          <w:sz w:val="28"/>
          <w:szCs w:val="24"/>
        </w:rPr>
      </w:pPr>
      <w:r w:rsidRPr="007C3D39">
        <w:rPr>
          <w:rFonts w:asciiTheme="majorEastAsia" w:eastAsiaTheme="majorEastAsia" w:hAnsiTheme="majorEastAsia" w:hint="eastAsia"/>
          <w:snapToGrid w:val="0"/>
          <w:kern w:val="0"/>
          <w:sz w:val="28"/>
          <w:szCs w:val="24"/>
        </w:rPr>
        <w:t xml:space="preserve">納税者の利便性向上に関するもの　　　　</w:t>
      </w:r>
      <w:r w:rsidR="008F2F2F">
        <w:rPr>
          <w:rFonts w:asciiTheme="majorEastAsia" w:eastAsiaTheme="majorEastAsia" w:hAnsiTheme="majorEastAsia"/>
          <w:snapToGrid w:val="0"/>
          <w:kern w:val="0"/>
          <w:sz w:val="28"/>
          <w:szCs w:val="24"/>
        </w:rPr>
        <w:t>14</w:t>
      </w:r>
      <w:r w:rsidRPr="007C3D39">
        <w:rPr>
          <w:rFonts w:asciiTheme="majorEastAsia" w:eastAsiaTheme="majorEastAsia" w:hAnsiTheme="majorEastAsia"/>
          <w:snapToGrid w:val="0"/>
          <w:kern w:val="0"/>
          <w:sz w:val="28"/>
          <w:szCs w:val="24"/>
        </w:rPr>
        <w:t>項目</w:t>
      </w:r>
    </w:p>
    <w:p w14:paraId="30BCAC78" w14:textId="77777777" w:rsidR="007F2DD3" w:rsidRPr="007C3D39" w:rsidRDefault="008B2627" w:rsidP="007C3D39">
      <w:pPr>
        <w:pStyle w:val="aa"/>
        <w:numPr>
          <w:ilvl w:val="0"/>
          <w:numId w:val="7"/>
        </w:numPr>
        <w:spacing w:line="440" w:lineRule="exact"/>
        <w:ind w:leftChars="0"/>
        <w:rPr>
          <w:rFonts w:asciiTheme="majorEastAsia" w:eastAsiaTheme="majorEastAsia" w:hAnsiTheme="majorEastAsia"/>
          <w:snapToGrid w:val="0"/>
          <w:kern w:val="0"/>
          <w:sz w:val="28"/>
          <w:szCs w:val="24"/>
        </w:rPr>
      </w:pPr>
      <w:r w:rsidRPr="007C3D39">
        <w:rPr>
          <w:rFonts w:asciiTheme="majorEastAsia" w:eastAsiaTheme="majorEastAsia" w:hAnsiTheme="majorEastAsia" w:hint="eastAsia"/>
          <w:snapToGrid w:val="0"/>
          <w:kern w:val="0"/>
          <w:sz w:val="28"/>
          <w:szCs w:val="24"/>
        </w:rPr>
        <w:t>適正・公平な課税・徴収に関するもの　　９項目</w:t>
      </w:r>
    </w:p>
    <w:p w14:paraId="5131399B" w14:textId="77777777" w:rsidR="00C104A5" w:rsidRPr="00583607" w:rsidRDefault="00C104A5" w:rsidP="007C3D39">
      <w:pPr>
        <w:spacing w:line="440" w:lineRule="exact"/>
        <w:ind w:leftChars="100" w:left="210"/>
        <w:rPr>
          <w:rFonts w:asciiTheme="minorEastAsia" w:eastAsiaTheme="minorEastAsia" w:hAnsiTheme="minorEastAsia"/>
          <w:szCs w:val="21"/>
        </w:rPr>
      </w:pPr>
      <w:r w:rsidRPr="00583607">
        <w:rPr>
          <w:rFonts w:asciiTheme="minorEastAsia" w:eastAsiaTheme="minorEastAsia" w:hAnsiTheme="minorEastAsia" w:hint="eastAsia"/>
          <w:szCs w:val="21"/>
        </w:rPr>
        <w:t>（参考）　過去の税制改正意見の申入れ件数と改正件数</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502"/>
        <w:gridCol w:w="1503"/>
        <w:gridCol w:w="1502"/>
        <w:gridCol w:w="1503"/>
        <w:gridCol w:w="1503"/>
      </w:tblGrid>
      <w:tr w:rsidR="00C104A5" w:rsidRPr="00583607" w14:paraId="02BCEF60" w14:textId="77777777" w:rsidTr="008C211A">
        <w:trPr>
          <w:trHeight w:val="201"/>
        </w:trPr>
        <w:tc>
          <w:tcPr>
            <w:tcW w:w="1276" w:type="dxa"/>
            <w:vAlign w:val="center"/>
          </w:tcPr>
          <w:p w14:paraId="687BCA1F" w14:textId="77777777" w:rsidR="00C104A5" w:rsidRPr="00583607" w:rsidRDefault="00C104A5" w:rsidP="00135696">
            <w:pPr>
              <w:widowControl/>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改正年度</w:t>
            </w:r>
          </w:p>
        </w:tc>
        <w:tc>
          <w:tcPr>
            <w:tcW w:w="1502" w:type="dxa"/>
            <w:vAlign w:val="center"/>
          </w:tcPr>
          <w:p w14:paraId="7005E6CB" w14:textId="77777777" w:rsidR="00C104A5" w:rsidRPr="00583607" w:rsidRDefault="00C104A5" w:rsidP="00135696">
            <w:pPr>
              <w:spacing w:line="340" w:lineRule="exact"/>
              <w:jc w:val="center"/>
              <w:rPr>
                <w:rFonts w:asciiTheme="minorEastAsia" w:eastAsiaTheme="minorEastAsia" w:hAnsiTheme="minorEastAsia"/>
                <w:sz w:val="20"/>
                <w:szCs w:val="20"/>
              </w:rPr>
            </w:pPr>
            <w:r w:rsidRPr="00583607">
              <w:rPr>
                <w:rFonts w:asciiTheme="minorEastAsia" w:eastAsiaTheme="minorEastAsia" w:hAnsiTheme="minorEastAsia" w:cs="ＭＳ Ｐゴシック" w:hint="eastAsia"/>
                <w:sz w:val="20"/>
                <w:szCs w:val="20"/>
              </w:rPr>
              <w:t>平成</w:t>
            </w:r>
            <w:r w:rsidRPr="00583607">
              <w:rPr>
                <w:rFonts w:asciiTheme="minorEastAsia" w:eastAsiaTheme="minorEastAsia" w:hAnsiTheme="minorEastAsia" w:cs="ＭＳ Ｐゴシック"/>
                <w:sz w:val="20"/>
                <w:szCs w:val="20"/>
              </w:rPr>
              <w:t>28年度</w:t>
            </w:r>
          </w:p>
        </w:tc>
        <w:tc>
          <w:tcPr>
            <w:tcW w:w="1503" w:type="dxa"/>
            <w:vAlign w:val="center"/>
          </w:tcPr>
          <w:p w14:paraId="2D73EA4A" w14:textId="77777777" w:rsidR="00C104A5" w:rsidRPr="00583607" w:rsidRDefault="00C104A5" w:rsidP="00135696">
            <w:pPr>
              <w:spacing w:line="340" w:lineRule="exact"/>
              <w:jc w:val="center"/>
              <w:rPr>
                <w:rFonts w:asciiTheme="minorEastAsia" w:eastAsiaTheme="minorEastAsia" w:hAnsiTheme="minorEastAsia"/>
                <w:sz w:val="20"/>
                <w:szCs w:val="20"/>
              </w:rPr>
            </w:pPr>
            <w:r w:rsidRPr="00583607">
              <w:rPr>
                <w:rFonts w:asciiTheme="minorEastAsia" w:eastAsiaTheme="minorEastAsia" w:hAnsiTheme="minorEastAsia" w:cs="ＭＳ Ｐゴシック" w:hint="eastAsia"/>
                <w:sz w:val="20"/>
                <w:szCs w:val="20"/>
              </w:rPr>
              <w:t>平成29</w:t>
            </w:r>
            <w:r w:rsidRPr="00583607">
              <w:rPr>
                <w:rFonts w:asciiTheme="minorEastAsia" w:eastAsiaTheme="minorEastAsia" w:hAnsiTheme="minorEastAsia" w:cs="ＭＳ Ｐゴシック"/>
                <w:sz w:val="20"/>
                <w:szCs w:val="20"/>
              </w:rPr>
              <w:t>年度</w:t>
            </w:r>
          </w:p>
        </w:tc>
        <w:tc>
          <w:tcPr>
            <w:tcW w:w="1502" w:type="dxa"/>
            <w:vAlign w:val="center"/>
          </w:tcPr>
          <w:p w14:paraId="52EFEC21" w14:textId="77777777" w:rsidR="00C104A5" w:rsidRPr="00583607" w:rsidRDefault="00C104A5" w:rsidP="00135696">
            <w:pPr>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平成30</w:t>
            </w:r>
            <w:r w:rsidRPr="00583607">
              <w:rPr>
                <w:rFonts w:asciiTheme="minorEastAsia" w:eastAsiaTheme="minorEastAsia" w:hAnsiTheme="minorEastAsia" w:cs="ＭＳ Ｐゴシック"/>
                <w:sz w:val="20"/>
                <w:szCs w:val="20"/>
              </w:rPr>
              <w:t>年度</w:t>
            </w:r>
          </w:p>
        </w:tc>
        <w:tc>
          <w:tcPr>
            <w:tcW w:w="1503" w:type="dxa"/>
            <w:vAlign w:val="center"/>
          </w:tcPr>
          <w:p w14:paraId="59428042" w14:textId="77777777" w:rsidR="00C104A5" w:rsidRPr="00583607" w:rsidRDefault="00C104A5" w:rsidP="00135696">
            <w:pPr>
              <w:spacing w:line="340" w:lineRule="exact"/>
              <w:jc w:val="center"/>
              <w:rPr>
                <w:rFonts w:asciiTheme="minorEastAsia" w:eastAsiaTheme="minorEastAsia" w:hAnsiTheme="minorEastAsia"/>
                <w:sz w:val="20"/>
                <w:szCs w:val="20"/>
              </w:rPr>
            </w:pPr>
            <w:r w:rsidRPr="00583607">
              <w:rPr>
                <w:rFonts w:asciiTheme="minorEastAsia" w:eastAsiaTheme="minorEastAsia" w:hAnsiTheme="minorEastAsia" w:hint="eastAsia"/>
                <w:sz w:val="20"/>
                <w:szCs w:val="20"/>
              </w:rPr>
              <w:t>平成31年度</w:t>
            </w:r>
          </w:p>
        </w:tc>
        <w:tc>
          <w:tcPr>
            <w:tcW w:w="1503" w:type="dxa"/>
            <w:tcBorders>
              <w:top w:val="single" w:sz="12" w:space="0" w:color="auto"/>
              <w:left w:val="single" w:sz="12" w:space="0" w:color="auto"/>
              <w:right w:val="single" w:sz="12" w:space="0" w:color="auto"/>
            </w:tcBorders>
            <w:vAlign w:val="center"/>
          </w:tcPr>
          <w:p w14:paraId="673F4EBF" w14:textId="77777777" w:rsidR="00C104A5" w:rsidRPr="00583607" w:rsidRDefault="00C104A5" w:rsidP="00135696">
            <w:pPr>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令和２</w:t>
            </w:r>
            <w:r w:rsidRPr="00583607">
              <w:rPr>
                <w:rFonts w:asciiTheme="minorEastAsia" w:eastAsiaTheme="minorEastAsia" w:hAnsiTheme="minorEastAsia" w:cs="ＭＳ Ｐゴシック"/>
                <w:sz w:val="20"/>
                <w:szCs w:val="20"/>
              </w:rPr>
              <w:t>年度</w:t>
            </w:r>
          </w:p>
        </w:tc>
      </w:tr>
      <w:tr w:rsidR="00C104A5" w:rsidRPr="00583607" w14:paraId="68CD8B58" w14:textId="77777777" w:rsidTr="008C211A">
        <w:trPr>
          <w:trHeight w:val="277"/>
        </w:trPr>
        <w:tc>
          <w:tcPr>
            <w:tcW w:w="1276" w:type="dxa"/>
            <w:vAlign w:val="center"/>
          </w:tcPr>
          <w:p w14:paraId="2537DE43" w14:textId="77777777" w:rsidR="00C104A5" w:rsidRPr="00583607" w:rsidRDefault="00C104A5" w:rsidP="00135696">
            <w:pPr>
              <w:widowControl/>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申入れ件数</w:t>
            </w:r>
          </w:p>
        </w:tc>
        <w:tc>
          <w:tcPr>
            <w:tcW w:w="1502" w:type="dxa"/>
            <w:vAlign w:val="center"/>
          </w:tcPr>
          <w:p w14:paraId="6B568682" w14:textId="77777777" w:rsidR="00C104A5" w:rsidRPr="00583607" w:rsidRDefault="00C104A5" w:rsidP="00135696">
            <w:pPr>
              <w:widowControl/>
              <w:spacing w:line="340" w:lineRule="exact"/>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【５件】</w:t>
            </w:r>
            <w:r w:rsidRPr="00583607">
              <w:rPr>
                <w:rFonts w:asciiTheme="minorEastAsia" w:eastAsiaTheme="minorEastAsia" w:hAnsiTheme="minorEastAsia" w:cs="ＭＳ Ｐゴシック"/>
                <w:sz w:val="20"/>
                <w:szCs w:val="20"/>
              </w:rPr>
              <w:t>30件</w:t>
            </w:r>
          </w:p>
        </w:tc>
        <w:tc>
          <w:tcPr>
            <w:tcW w:w="1503" w:type="dxa"/>
            <w:vAlign w:val="center"/>
          </w:tcPr>
          <w:p w14:paraId="717315B8" w14:textId="77777777" w:rsidR="00C104A5" w:rsidRPr="00583607" w:rsidRDefault="00C104A5" w:rsidP="00135696">
            <w:pPr>
              <w:widowControl/>
              <w:spacing w:line="340" w:lineRule="exact"/>
              <w:ind w:right="90"/>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【12件】31</w:t>
            </w:r>
            <w:r w:rsidRPr="00583607">
              <w:rPr>
                <w:rFonts w:asciiTheme="minorEastAsia" w:eastAsiaTheme="minorEastAsia" w:hAnsiTheme="minorEastAsia" w:cs="ＭＳ Ｐゴシック"/>
                <w:sz w:val="20"/>
                <w:szCs w:val="20"/>
              </w:rPr>
              <w:t>件</w:t>
            </w:r>
          </w:p>
        </w:tc>
        <w:tc>
          <w:tcPr>
            <w:tcW w:w="1502" w:type="dxa"/>
            <w:vAlign w:val="center"/>
          </w:tcPr>
          <w:p w14:paraId="671534A5" w14:textId="77777777" w:rsidR="00C104A5" w:rsidRPr="00583607" w:rsidRDefault="00C104A5" w:rsidP="00135696">
            <w:pPr>
              <w:widowControl/>
              <w:spacing w:line="340" w:lineRule="exact"/>
              <w:ind w:right="90"/>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【15件】31</w:t>
            </w:r>
            <w:r w:rsidRPr="00583607">
              <w:rPr>
                <w:rFonts w:asciiTheme="minorEastAsia" w:eastAsiaTheme="minorEastAsia" w:hAnsiTheme="minorEastAsia" w:cs="ＭＳ Ｐゴシック"/>
                <w:sz w:val="20"/>
                <w:szCs w:val="20"/>
              </w:rPr>
              <w:t>件</w:t>
            </w:r>
          </w:p>
        </w:tc>
        <w:tc>
          <w:tcPr>
            <w:tcW w:w="1503" w:type="dxa"/>
            <w:vAlign w:val="center"/>
          </w:tcPr>
          <w:p w14:paraId="33918113" w14:textId="77777777" w:rsidR="00C104A5" w:rsidRPr="00583607" w:rsidRDefault="00C104A5" w:rsidP="00135696">
            <w:pPr>
              <w:widowControl/>
              <w:spacing w:line="340" w:lineRule="exact"/>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【1</w:t>
            </w:r>
            <w:r w:rsidRPr="00583607">
              <w:rPr>
                <w:rFonts w:asciiTheme="minorEastAsia" w:eastAsiaTheme="minorEastAsia" w:hAnsiTheme="minorEastAsia" w:cs="ＭＳ Ｐゴシック"/>
                <w:sz w:val="20"/>
                <w:szCs w:val="20"/>
              </w:rPr>
              <w:t>1</w:t>
            </w:r>
            <w:r w:rsidRPr="00583607">
              <w:rPr>
                <w:rFonts w:asciiTheme="minorEastAsia" w:eastAsiaTheme="minorEastAsia" w:hAnsiTheme="minorEastAsia" w:cs="ＭＳ Ｐゴシック" w:hint="eastAsia"/>
                <w:sz w:val="20"/>
                <w:szCs w:val="20"/>
              </w:rPr>
              <w:t>件】3</w:t>
            </w:r>
            <w:r w:rsidRPr="00583607">
              <w:rPr>
                <w:rFonts w:asciiTheme="minorEastAsia" w:eastAsiaTheme="minorEastAsia" w:hAnsiTheme="minorEastAsia" w:cs="ＭＳ Ｐゴシック"/>
                <w:sz w:val="20"/>
                <w:szCs w:val="20"/>
              </w:rPr>
              <w:t>5件</w:t>
            </w:r>
          </w:p>
        </w:tc>
        <w:tc>
          <w:tcPr>
            <w:tcW w:w="1503" w:type="dxa"/>
            <w:tcBorders>
              <w:left w:val="single" w:sz="12" w:space="0" w:color="auto"/>
              <w:bottom w:val="single" w:sz="4" w:space="0" w:color="auto"/>
              <w:right w:val="single" w:sz="12" w:space="0" w:color="auto"/>
            </w:tcBorders>
            <w:vAlign w:val="center"/>
          </w:tcPr>
          <w:p w14:paraId="7011754A" w14:textId="77777777" w:rsidR="00C104A5" w:rsidRPr="00583607" w:rsidRDefault="00C91A58" w:rsidP="00135696">
            <w:pPr>
              <w:widowControl/>
              <w:spacing w:line="340" w:lineRule="exact"/>
              <w:ind w:right="90"/>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w:t>
            </w:r>
            <w:r w:rsidR="00C525AD">
              <w:rPr>
                <w:rFonts w:asciiTheme="minorEastAsia" w:eastAsiaTheme="minorEastAsia" w:hAnsiTheme="minorEastAsia" w:cs="ＭＳ Ｐゴシック" w:hint="eastAsia"/>
                <w:sz w:val="20"/>
                <w:szCs w:val="20"/>
              </w:rPr>
              <w:t>1</w:t>
            </w:r>
            <w:r w:rsidR="00C525AD">
              <w:rPr>
                <w:rFonts w:asciiTheme="minorEastAsia" w:eastAsiaTheme="minorEastAsia" w:hAnsiTheme="minorEastAsia" w:cs="ＭＳ Ｐゴシック"/>
                <w:sz w:val="20"/>
                <w:szCs w:val="20"/>
              </w:rPr>
              <w:t>1</w:t>
            </w:r>
            <w:r>
              <w:rPr>
                <w:rFonts w:asciiTheme="minorEastAsia" w:eastAsiaTheme="minorEastAsia" w:hAnsiTheme="minorEastAsia" w:cs="ＭＳ Ｐゴシック" w:hint="eastAsia"/>
                <w:sz w:val="20"/>
                <w:szCs w:val="20"/>
              </w:rPr>
              <w:t>件】23</w:t>
            </w:r>
            <w:r w:rsidR="00C104A5" w:rsidRPr="00583607">
              <w:rPr>
                <w:rFonts w:asciiTheme="minorEastAsia" w:eastAsiaTheme="minorEastAsia" w:hAnsiTheme="minorEastAsia" w:cs="ＭＳ Ｐゴシック"/>
                <w:sz w:val="20"/>
                <w:szCs w:val="20"/>
              </w:rPr>
              <w:t>件</w:t>
            </w:r>
          </w:p>
        </w:tc>
      </w:tr>
      <w:tr w:rsidR="00C104A5" w:rsidRPr="00583607" w14:paraId="18685C71" w14:textId="77777777" w:rsidTr="008C211A">
        <w:trPr>
          <w:trHeight w:val="239"/>
        </w:trPr>
        <w:tc>
          <w:tcPr>
            <w:tcW w:w="1276" w:type="dxa"/>
            <w:vAlign w:val="center"/>
          </w:tcPr>
          <w:p w14:paraId="3067ABBA" w14:textId="77777777" w:rsidR="00C104A5" w:rsidRPr="00583607" w:rsidRDefault="00C104A5" w:rsidP="00135696">
            <w:pPr>
              <w:widowControl/>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改正件数</w:t>
            </w:r>
          </w:p>
        </w:tc>
        <w:tc>
          <w:tcPr>
            <w:tcW w:w="1502" w:type="dxa"/>
            <w:vAlign w:val="center"/>
          </w:tcPr>
          <w:p w14:paraId="1433C29C" w14:textId="77777777" w:rsidR="00C104A5" w:rsidRPr="00583607" w:rsidRDefault="00C104A5" w:rsidP="00135696">
            <w:pPr>
              <w:widowControl/>
              <w:spacing w:line="340" w:lineRule="exact"/>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【４件】</w:t>
            </w:r>
            <w:r w:rsidRPr="00583607">
              <w:rPr>
                <w:rFonts w:asciiTheme="minorEastAsia" w:eastAsiaTheme="minorEastAsia" w:hAnsiTheme="minorEastAsia" w:cs="ＭＳ Ｐゴシック"/>
                <w:sz w:val="20"/>
                <w:szCs w:val="20"/>
              </w:rPr>
              <w:t xml:space="preserve"> 9件</w:t>
            </w:r>
          </w:p>
        </w:tc>
        <w:tc>
          <w:tcPr>
            <w:tcW w:w="1503" w:type="dxa"/>
            <w:vAlign w:val="center"/>
          </w:tcPr>
          <w:p w14:paraId="20BD8B74" w14:textId="77777777" w:rsidR="00C104A5" w:rsidRPr="00583607" w:rsidRDefault="00C104A5" w:rsidP="00135696">
            <w:pPr>
              <w:widowControl/>
              <w:spacing w:line="340" w:lineRule="exact"/>
              <w:ind w:right="90"/>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【９件】19</w:t>
            </w:r>
            <w:r w:rsidRPr="00583607">
              <w:rPr>
                <w:rFonts w:asciiTheme="minorEastAsia" w:eastAsiaTheme="minorEastAsia" w:hAnsiTheme="minorEastAsia" w:cs="ＭＳ Ｐゴシック"/>
                <w:sz w:val="20"/>
                <w:szCs w:val="20"/>
              </w:rPr>
              <w:t>件</w:t>
            </w:r>
          </w:p>
        </w:tc>
        <w:tc>
          <w:tcPr>
            <w:tcW w:w="1502" w:type="dxa"/>
            <w:vAlign w:val="center"/>
          </w:tcPr>
          <w:p w14:paraId="229B9E22" w14:textId="77777777" w:rsidR="00C104A5" w:rsidRPr="00583607" w:rsidRDefault="00C104A5" w:rsidP="00135696">
            <w:pPr>
              <w:widowControl/>
              <w:spacing w:line="300" w:lineRule="exact"/>
              <w:ind w:right="90"/>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【12件】15</w:t>
            </w:r>
            <w:r w:rsidRPr="00583607">
              <w:rPr>
                <w:rFonts w:asciiTheme="minorEastAsia" w:eastAsiaTheme="minorEastAsia" w:hAnsiTheme="minorEastAsia" w:cs="ＭＳ Ｐゴシック"/>
                <w:sz w:val="20"/>
                <w:szCs w:val="20"/>
              </w:rPr>
              <w:t>件</w:t>
            </w:r>
          </w:p>
        </w:tc>
        <w:tc>
          <w:tcPr>
            <w:tcW w:w="1503" w:type="dxa"/>
            <w:vAlign w:val="center"/>
          </w:tcPr>
          <w:p w14:paraId="470E52A5" w14:textId="77777777" w:rsidR="00C104A5" w:rsidRPr="00583607" w:rsidRDefault="00C104A5" w:rsidP="00135696">
            <w:pPr>
              <w:widowControl/>
              <w:spacing w:line="340" w:lineRule="exact"/>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【４件】1</w:t>
            </w:r>
            <w:r w:rsidRPr="00583607">
              <w:rPr>
                <w:rFonts w:asciiTheme="minorEastAsia" w:eastAsiaTheme="minorEastAsia" w:hAnsiTheme="minorEastAsia" w:cs="ＭＳ Ｐゴシック"/>
                <w:sz w:val="20"/>
                <w:szCs w:val="20"/>
              </w:rPr>
              <w:t>2件</w:t>
            </w:r>
          </w:p>
        </w:tc>
        <w:tc>
          <w:tcPr>
            <w:tcW w:w="1503" w:type="dxa"/>
            <w:tcBorders>
              <w:left w:val="single" w:sz="12" w:space="0" w:color="auto"/>
              <w:right w:val="single" w:sz="12" w:space="0" w:color="auto"/>
              <w:tr2bl w:val="single" w:sz="4" w:space="0" w:color="auto"/>
            </w:tcBorders>
            <w:vAlign w:val="center"/>
          </w:tcPr>
          <w:p w14:paraId="0B856B0C" w14:textId="77777777" w:rsidR="00C104A5" w:rsidRPr="00583607" w:rsidRDefault="00C104A5" w:rsidP="00135696">
            <w:pPr>
              <w:widowControl/>
              <w:spacing w:line="340" w:lineRule="exact"/>
              <w:ind w:right="90"/>
              <w:rPr>
                <w:rFonts w:asciiTheme="minorEastAsia" w:eastAsiaTheme="minorEastAsia" w:hAnsiTheme="minorEastAsia" w:cs="ＭＳ Ｐゴシック"/>
                <w:sz w:val="20"/>
                <w:szCs w:val="20"/>
              </w:rPr>
            </w:pPr>
          </w:p>
        </w:tc>
      </w:tr>
      <w:tr w:rsidR="00C104A5" w:rsidRPr="00583607" w14:paraId="656F38CA" w14:textId="77777777" w:rsidTr="008C211A">
        <w:trPr>
          <w:trHeight w:val="239"/>
        </w:trPr>
        <w:tc>
          <w:tcPr>
            <w:tcW w:w="1276" w:type="dxa"/>
            <w:vAlign w:val="center"/>
          </w:tcPr>
          <w:p w14:paraId="76AF0D8D" w14:textId="77777777" w:rsidR="00C104A5" w:rsidRPr="00583607" w:rsidRDefault="00C104A5" w:rsidP="00135696">
            <w:pPr>
              <w:widowControl/>
              <w:spacing w:line="340" w:lineRule="exact"/>
              <w:jc w:val="center"/>
              <w:rPr>
                <w:rFonts w:asciiTheme="minorEastAsia" w:eastAsiaTheme="minorEastAsia" w:hAnsiTheme="minorEastAsia" w:cs="ＭＳ Ｐゴシック"/>
                <w:sz w:val="20"/>
                <w:szCs w:val="20"/>
              </w:rPr>
            </w:pPr>
            <w:r w:rsidRPr="00583607">
              <w:rPr>
                <w:rFonts w:asciiTheme="minorEastAsia" w:eastAsiaTheme="minorEastAsia" w:hAnsiTheme="minorEastAsia" w:cs="ＭＳ Ｐゴシック" w:hint="eastAsia"/>
                <w:sz w:val="20"/>
                <w:szCs w:val="20"/>
              </w:rPr>
              <w:t>改正割合</w:t>
            </w:r>
          </w:p>
        </w:tc>
        <w:tc>
          <w:tcPr>
            <w:tcW w:w="1502" w:type="dxa"/>
            <w:vAlign w:val="center"/>
          </w:tcPr>
          <w:p w14:paraId="34A7C466" w14:textId="77777777" w:rsidR="00C104A5" w:rsidRPr="00583607" w:rsidRDefault="00C104A5" w:rsidP="00135696">
            <w:pPr>
              <w:widowControl/>
              <w:spacing w:line="340" w:lineRule="exact"/>
              <w:rPr>
                <w:rFonts w:asciiTheme="minorEastAsia" w:eastAsiaTheme="minorEastAsia" w:hAnsiTheme="minorEastAsia" w:cs="ＭＳ Ｐゴシック"/>
                <w:sz w:val="20"/>
                <w:szCs w:val="18"/>
              </w:rPr>
            </w:pPr>
            <w:r w:rsidRPr="00583607">
              <w:rPr>
                <w:rFonts w:asciiTheme="minorEastAsia" w:eastAsiaTheme="minorEastAsia" w:hAnsiTheme="minorEastAsia" w:cs="ＭＳ Ｐゴシック" w:hint="eastAsia"/>
                <w:sz w:val="20"/>
                <w:szCs w:val="18"/>
              </w:rPr>
              <w:t>【</w:t>
            </w:r>
            <w:r w:rsidRPr="00583607">
              <w:rPr>
                <w:rFonts w:asciiTheme="minorEastAsia" w:eastAsiaTheme="minorEastAsia" w:hAnsiTheme="minorEastAsia" w:cs="ＭＳ Ｐゴシック"/>
                <w:sz w:val="20"/>
                <w:szCs w:val="18"/>
              </w:rPr>
              <w:t>80%】30.0％</w:t>
            </w:r>
          </w:p>
        </w:tc>
        <w:tc>
          <w:tcPr>
            <w:tcW w:w="1503" w:type="dxa"/>
            <w:vAlign w:val="center"/>
          </w:tcPr>
          <w:p w14:paraId="23263F5E" w14:textId="77777777" w:rsidR="00C104A5" w:rsidRPr="00583607" w:rsidRDefault="00C104A5" w:rsidP="008C211A">
            <w:pPr>
              <w:widowControl/>
              <w:spacing w:line="340" w:lineRule="exact"/>
              <w:rPr>
                <w:rFonts w:asciiTheme="minorEastAsia" w:eastAsiaTheme="minorEastAsia" w:hAnsiTheme="minorEastAsia" w:cs="ＭＳ Ｐゴシック"/>
                <w:sz w:val="20"/>
                <w:szCs w:val="18"/>
              </w:rPr>
            </w:pPr>
            <w:r w:rsidRPr="00583607">
              <w:rPr>
                <w:rFonts w:asciiTheme="minorEastAsia" w:eastAsiaTheme="minorEastAsia" w:hAnsiTheme="minorEastAsia" w:cs="ＭＳ Ｐゴシック" w:hint="eastAsia"/>
                <w:sz w:val="20"/>
                <w:szCs w:val="18"/>
              </w:rPr>
              <w:t>【</w:t>
            </w:r>
            <w:r w:rsidRPr="00583607">
              <w:rPr>
                <w:rFonts w:asciiTheme="minorEastAsia" w:eastAsiaTheme="minorEastAsia" w:hAnsiTheme="minorEastAsia" w:cs="ＭＳ Ｐゴシック"/>
                <w:sz w:val="20"/>
                <w:szCs w:val="18"/>
              </w:rPr>
              <w:t>75%</w:t>
            </w:r>
            <w:r w:rsidR="008C211A" w:rsidRPr="00583607">
              <w:rPr>
                <w:rFonts w:asciiTheme="minorEastAsia" w:eastAsiaTheme="minorEastAsia" w:hAnsiTheme="minorEastAsia" w:cs="ＭＳ Ｐゴシック" w:hint="eastAsia"/>
                <w:sz w:val="20"/>
                <w:szCs w:val="18"/>
              </w:rPr>
              <w:t>】</w:t>
            </w:r>
            <w:r w:rsidRPr="00583607">
              <w:rPr>
                <w:rFonts w:asciiTheme="minorEastAsia" w:eastAsiaTheme="minorEastAsia" w:hAnsiTheme="minorEastAsia" w:cs="ＭＳ Ｐゴシック" w:hint="eastAsia"/>
                <w:sz w:val="20"/>
                <w:szCs w:val="18"/>
              </w:rPr>
              <w:t>61.3</w:t>
            </w:r>
            <w:r w:rsidRPr="00583607">
              <w:rPr>
                <w:rFonts w:asciiTheme="minorEastAsia" w:eastAsiaTheme="minorEastAsia" w:hAnsiTheme="minorEastAsia" w:cs="ＭＳ Ｐゴシック"/>
                <w:sz w:val="20"/>
                <w:szCs w:val="18"/>
              </w:rPr>
              <w:t>％</w:t>
            </w:r>
          </w:p>
        </w:tc>
        <w:tc>
          <w:tcPr>
            <w:tcW w:w="1502" w:type="dxa"/>
            <w:vAlign w:val="center"/>
          </w:tcPr>
          <w:p w14:paraId="0D59C97A" w14:textId="77777777" w:rsidR="00C104A5" w:rsidRPr="00583607" w:rsidRDefault="00C104A5" w:rsidP="00135696">
            <w:pPr>
              <w:widowControl/>
              <w:spacing w:line="300" w:lineRule="exact"/>
              <w:rPr>
                <w:rFonts w:asciiTheme="minorEastAsia" w:eastAsiaTheme="minorEastAsia" w:hAnsiTheme="minorEastAsia" w:cs="ＭＳ Ｐゴシック"/>
                <w:sz w:val="20"/>
                <w:szCs w:val="18"/>
              </w:rPr>
            </w:pPr>
            <w:r w:rsidRPr="00583607">
              <w:rPr>
                <w:rFonts w:asciiTheme="minorEastAsia" w:eastAsiaTheme="minorEastAsia" w:hAnsiTheme="minorEastAsia" w:cs="ＭＳ Ｐゴシック" w:hint="eastAsia"/>
                <w:sz w:val="20"/>
                <w:szCs w:val="20"/>
              </w:rPr>
              <w:t>【80％】48.4</w:t>
            </w:r>
            <w:r w:rsidRPr="00583607">
              <w:rPr>
                <w:rFonts w:asciiTheme="minorEastAsia" w:eastAsiaTheme="minorEastAsia" w:hAnsiTheme="minorEastAsia" w:cs="ＭＳ Ｐゴシック"/>
                <w:sz w:val="20"/>
                <w:szCs w:val="20"/>
              </w:rPr>
              <w:t>％</w:t>
            </w:r>
          </w:p>
        </w:tc>
        <w:tc>
          <w:tcPr>
            <w:tcW w:w="1503" w:type="dxa"/>
            <w:vAlign w:val="center"/>
          </w:tcPr>
          <w:p w14:paraId="4892F602" w14:textId="77777777" w:rsidR="00C104A5" w:rsidRPr="00583607" w:rsidRDefault="00C104A5" w:rsidP="00135696">
            <w:pPr>
              <w:widowControl/>
              <w:spacing w:line="340" w:lineRule="exact"/>
              <w:rPr>
                <w:rFonts w:asciiTheme="minorEastAsia" w:eastAsiaTheme="minorEastAsia" w:hAnsiTheme="minorEastAsia" w:cs="ＭＳ Ｐゴシック"/>
                <w:sz w:val="20"/>
                <w:szCs w:val="18"/>
              </w:rPr>
            </w:pPr>
            <w:r w:rsidRPr="00583607">
              <w:rPr>
                <w:rFonts w:asciiTheme="minorEastAsia" w:eastAsiaTheme="minorEastAsia" w:hAnsiTheme="minorEastAsia" w:cs="ＭＳ Ｐゴシック" w:hint="eastAsia"/>
                <w:sz w:val="20"/>
                <w:szCs w:val="20"/>
              </w:rPr>
              <w:t>【36％】34.3</w:t>
            </w:r>
            <w:r w:rsidRPr="00583607">
              <w:rPr>
                <w:rFonts w:asciiTheme="minorEastAsia" w:eastAsiaTheme="minorEastAsia" w:hAnsiTheme="minorEastAsia" w:cs="ＭＳ Ｐゴシック"/>
                <w:sz w:val="20"/>
                <w:szCs w:val="20"/>
              </w:rPr>
              <w:t>％</w:t>
            </w:r>
          </w:p>
        </w:tc>
        <w:tc>
          <w:tcPr>
            <w:tcW w:w="1503" w:type="dxa"/>
            <w:tcBorders>
              <w:left w:val="single" w:sz="12" w:space="0" w:color="auto"/>
              <w:bottom w:val="single" w:sz="12" w:space="0" w:color="auto"/>
              <w:right w:val="single" w:sz="12" w:space="0" w:color="auto"/>
              <w:tr2bl w:val="single" w:sz="4" w:space="0" w:color="auto"/>
            </w:tcBorders>
            <w:vAlign w:val="center"/>
          </w:tcPr>
          <w:p w14:paraId="48F47667" w14:textId="77777777" w:rsidR="00C104A5" w:rsidRPr="00583607" w:rsidRDefault="00C104A5" w:rsidP="00135696">
            <w:pPr>
              <w:widowControl/>
              <w:spacing w:line="340" w:lineRule="exact"/>
              <w:rPr>
                <w:rFonts w:asciiTheme="minorEastAsia" w:eastAsiaTheme="minorEastAsia" w:hAnsiTheme="minorEastAsia" w:cs="ＭＳ Ｐゴシック"/>
                <w:sz w:val="18"/>
                <w:szCs w:val="18"/>
              </w:rPr>
            </w:pPr>
          </w:p>
        </w:tc>
        <w:bookmarkStart w:id="0" w:name="_GoBack"/>
        <w:bookmarkEnd w:id="0"/>
      </w:tr>
    </w:tbl>
    <w:p w14:paraId="76E28262" w14:textId="77777777" w:rsidR="00212E50" w:rsidRDefault="00C104A5" w:rsidP="007C3D39">
      <w:pPr>
        <w:spacing w:line="340" w:lineRule="exact"/>
        <w:ind w:left="208" w:firstLineChars="100" w:firstLine="210"/>
        <w:rPr>
          <w:rFonts w:asciiTheme="majorEastAsia" w:eastAsiaTheme="majorEastAsia" w:hAnsiTheme="majorEastAsia"/>
          <w:sz w:val="28"/>
          <w:szCs w:val="24"/>
        </w:rPr>
      </w:pPr>
      <w:r w:rsidRPr="00583607">
        <w:rPr>
          <w:rFonts w:asciiTheme="minorEastAsia" w:eastAsiaTheme="minorEastAsia" w:hAnsiTheme="minorEastAsia" w:hint="eastAsia"/>
          <w:szCs w:val="21"/>
        </w:rPr>
        <w:t>※ 【】書きは重点項目の件数を示す。</w:t>
      </w:r>
    </w:p>
    <w:p w14:paraId="6AB0E41B" w14:textId="77777777" w:rsidR="008B2627" w:rsidRPr="007F2DD3" w:rsidRDefault="008B2627" w:rsidP="00D40DAA">
      <w:pPr>
        <w:spacing w:line="440" w:lineRule="exact"/>
        <w:rPr>
          <w:rFonts w:asciiTheme="majorEastAsia" w:eastAsiaTheme="majorEastAsia" w:hAnsiTheme="majorEastAsia"/>
          <w:sz w:val="28"/>
          <w:szCs w:val="24"/>
        </w:rPr>
      </w:pPr>
    </w:p>
    <w:p w14:paraId="1F2BDF6A" w14:textId="77777777" w:rsidR="004102F7" w:rsidRPr="007F2DD3" w:rsidRDefault="00212E50" w:rsidP="00D40DAA">
      <w:pPr>
        <w:spacing w:line="440" w:lineRule="exact"/>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２</w:t>
      </w:r>
      <w:r w:rsidR="004102F7" w:rsidRPr="007F2DD3">
        <w:rPr>
          <w:rFonts w:asciiTheme="majorEastAsia" w:eastAsiaTheme="majorEastAsia" w:hAnsiTheme="majorEastAsia" w:hint="eastAsia"/>
          <w:snapToGrid w:val="0"/>
          <w:kern w:val="0"/>
          <w:sz w:val="28"/>
          <w:szCs w:val="24"/>
        </w:rPr>
        <w:t xml:space="preserve">　</w:t>
      </w:r>
      <w:r w:rsidR="007F2DD3">
        <w:rPr>
          <w:rFonts w:asciiTheme="majorEastAsia" w:eastAsiaTheme="majorEastAsia" w:hAnsiTheme="majorEastAsia" w:hint="eastAsia"/>
          <w:snapToGrid w:val="0"/>
          <w:kern w:val="0"/>
          <w:sz w:val="28"/>
          <w:szCs w:val="24"/>
        </w:rPr>
        <w:t>今後の</w:t>
      </w:r>
      <w:r w:rsidR="00E957CA" w:rsidRPr="007F2DD3">
        <w:rPr>
          <w:rFonts w:asciiTheme="majorEastAsia" w:eastAsiaTheme="majorEastAsia" w:hAnsiTheme="majorEastAsia" w:hint="eastAsia"/>
          <w:snapToGrid w:val="0"/>
          <w:kern w:val="0"/>
          <w:sz w:val="28"/>
          <w:szCs w:val="24"/>
        </w:rPr>
        <w:t>税制</w:t>
      </w:r>
      <w:r w:rsidR="004102F7" w:rsidRPr="007F2DD3">
        <w:rPr>
          <w:rFonts w:asciiTheme="majorEastAsia" w:eastAsiaTheme="majorEastAsia" w:hAnsiTheme="majorEastAsia" w:hint="eastAsia"/>
          <w:snapToGrid w:val="0"/>
          <w:kern w:val="0"/>
          <w:sz w:val="28"/>
          <w:szCs w:val="24"/>
        </w:rPr>
        <w:t>改正</w:t>
      </w:r>
      <w:r w:rsidR="007F2DD3">
        <w:rPr>
          <w:rFonts w:asciiTheme="majorEastAsia" w:eastAsiaTheme="majorEastAsia" w:hAnsiTheme="majorEastAsia" w:hint="eastAsia"/>
          <w:snapToGrid w:val="0"/>
          <w:kern w:val="0"/>
          <w:sz w:val="28"/>
          <w:szCs w:val="24"/>
        </w:rPr>
        <w:t>に向けた</w:t>
      </w:r>
      <w:r w:rsidR="008C211A" w:rsidRPr="007F2DD3">
        <w:rPr>
          <w:rFonts w:asciiTheme="majorEastAsia" w:eastAsiaTheme="majorEastAsia" w:hAnsiTheme="majorEastAsia" w:hint="eastAsia"/>
          <w:snapToGrid w:val="0"/>
          <w:kern w:val="0"/>
          <w:sz w:val="28"/>
          <w:szCs w:val="24"/>
        </w:rPr>
        <w:t>検討</w:t>
      </w:r>
      <w:r w:rsidR="00324A59">
        <w:rPr>
          <w:rFonts w:asciiTheme="majorEastAsia" w:eastAsiaTheme="majorEastAsia" w:hAnsiTheme="majorEastAsia" w:hint="eastAsia"/>
          <w:snapToGrid w:val="0"/>
          <w:kern w:val="0"/>
          <w:sz w:val="28"/>
          <w:szCs w:val="24"/>
        </w:rPr>
        <w:t>事務</w:t>
      </w:r>
      <w:r w:rsidR="008C211A" w:rsidRPr="007F2DD3">
        <w:rPr>
          <w:rFonts w:asciiTheme="majorEastAsia" w:eastAsiaTheme="majorEastAsia" w:hAnsiTheme="majorEastAsia" w:hint="eastAsia"/>
          <w:snapToGrid w:val="0"/>
          <w:kern w:val="0"/>
          <w:sz w:val="28"/>
          <w:szCs w:val="24"/>
        </w:rPr>
        <w:t>の見直し</w:t>
      </w:r>
    </w:p>
    <w:p w14:paraId="7126A5CB" w14:textId="77777777" w:rsidR="008C211A" w:rsidRPr="007F2DD3" w:rsidRDefault="00612DB4" w:rsidP="00D40DAA">
      <w:pPr>
        <w:spacing w:line="440" w:lineRule="exact"/>
        <w:ind w:left="280" w:hangingChars="100" w:hanging="280"/>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 xml:space="preserve">　　</w:t>
      </w:r>
      <w:r w:rsidR="008C211A" w:rsidRPr="007F2DD3">
        <w:rPr>
          <w:rFonts w:asciiTheme="majorEastAsia" w:eastAsiaTheme="majorEastAsia" w:hAnsiTheme="majorEastAsia" w:hint="eastAsia"/>
          <w:snapToGrid w:val="0"/>
          <w:kern w:val="0"/>
          <w:sz w:val="28"/>
          <w:szCs w:val="24"/>
        </w:rPr>
        <w:t>今事務年度、主税局との間で税制改正に向けた協議会を設置することとしたこと等を踏まえ、</w:t>
      </w:r>
      <w:r w:rsidR="00332118" w:rsidRPr="00856845">
        <w:rPr>
          <w:rFonts w:asciiTheme="majorEastAsia" w:eastAsiaTheme="majorEastAsia" w:hAnsiTheme="majorEastAsia" w:hint="eastAsia"/>
          <w:snapToGrid w:val="0"/>
          <w:color w:val="000000" w:themeColor="text1"/>
          <w:kern w:val="0"/>
          <w:sz w:val="28"/>
          <w:szCs w:val="24"/>
        </w:rPr>
        <w:t>今後、</w:t>
      </w:r>
      <w:r w:rsidR="008C211A" w:rsidRPr="00856845">
        <w:rPr>
          <w:rFonts w:asciiTheme="majorEastAsia" w:eastAsiaTheme="majorEastAsia" w:hAnsiTheme="majorEastAsia" w:hint="eastAsia"/>
          <w:snapToGrid w:val="0"/>
          <w:color w:val="000000" w:themeColor="text1"/>
          <w:kern w:val="0"/>
          <w:sz w:val="28"/>
          <w:szCs w:val="24"/>
        </w:rPr>
        <w:t>よ</w:t>
      </w:r>
      <w:r w:rsidR="008C211A" w:rsidRPr="007F2DD3">
        <w:rPr>
          <w:rFonts w:asciiTheme="majorEastAsia" w:eastAsiaTheme="majorEastAsia" w:hAnsiTheme="majorEastAsia" w:hint="eastAsia"/>
          <w:snapToGrid w:val="0"/>
          <w:kern w:val="0"/>
          <w:sz w:val="28"/>
          <w:szCs w:val="24"/>
        </w:rPr>
        <w:t>り効果的な検討・協議を行うため、以下の通り、検討</w:t>
      </w:r>
      <w:r w:rsidR="00324A59">
        <w:rPr>
          <w:rFonts w:asciiTheme="majorEastAsia" w:eastAsiaTheme="majorEastAsia" w:hAnsiTheme="majorEastAsia" w:hint="eastAsia"/>
          <w:snapToGrid w:val="0"/>
          <w:kern w:val="0"/>
          <w:sz w:val="28"/>
          <w:szCs w:val="24"/>
        </w:rPr>
        <w:t>事務のあり方</w:t>
      </w:r>
      <w:r w:rsidR="00C91A58">
        <w:rPr>
          <w:rFonts w:asciiTheme="majorEastAsia" w:eastAsiaTheme="majorEastAsia" w:hAnsiTheme="majorEastAsia" w:hint="eastAsia"/>
          <w:snapToGrid w:val="0"/>
          <w:kern w:val="0"/>
          <w:sz w:val="28"/>
          <w:szCs w:val="24"/>
        </w:rPr>
        <w:t>を見直すこととしたい</w:t>
      </w:r>
      <w:r w:rsidR="007F2DD3" w:rsidRPr="007F2DD3">
        <w:rPr>
          <w:rFonts w:asciiTheme="majorEastAsia" w:eastAsiaTheme="majorEastAsia" w:hAnsiTheme="majorEastAsia" w:hint="eastAsia"/>
          <w:snapToGrid w:val="0"/>
          <w:kern w:val="0"/>
          <w:sz w:val="28"/>
          <w:szCs w:val="24"/>
        </w:rPr>
        <w:t>（詳細は</w:t>
      </w:r>
      <w:r w:rsidR="00C91A58">
        <w:rPr>
          <w:rFonts w:asciiTheme="majorEastAsia" w:eastAsiaTheme="majorEastAsia" w:hAnsiTheme="majorEastAsia" w:hint="eastAsia"/>
          <w:snapToGrid w:val="0"/>
          <w:kern w:val="0"/>
          <w:sz w:val="28"/>
          <w:szCs w:val="24"/>
          <w:bdr w:val="single" w:sz="4" w:space="0" w:color="auto"/>
        </w:rPr>
        <w:t>別添３</w:t>
      </w:r>
      <w:r w:rsidR="007F2DD3" w:rsidRPr="007F2DD3">
        <w:rPr>
          <w:rFonts w:asciiTheme="majorEastAsia" w:eastAsiaTheme="majorEastAsia" w:hAnsiTheme="majorEastAsia" w:hint="eastAsia"/>
          <w:snapToGrid w:val="0"/>
          <w:kern w:val="0"/>
          <w:sz w:val="28"/>
          <w:szCs w:val="24"/>
        </w:rPr>
        <w:t>）</w:t>
      </w:r>
      <w:r w:rsidR="00C91A58">
        <w:rPr>
          <w:rFonts w:asciiTheme="majorEastAsia" w:eastAsiaTheme="majorEastAsia" w:hAnsiTheme="majorEastAsia" w:hint="eastAsia"/>
          <w:snapToGrid w:val="0"/>
          <w:kern w:val="0"/>
          <w:sz w:val="28"/>
          <w:szCs w:val="24"/>
        </w:rPr>
        <w:t>。</w:t>
      </w:r>
    </w:p>
    <w:p w14:paraId="72B3571A" w14:textId="77777777" w:rsidR="007F2DD3" w:rsidRPr="007F2DD3" w:rsidRDefault="008C211A" w:rsidP="007F2DD3">
      <w:pPr>
        <w:spacing w:line="440" w:lineRule="exact"/>
        <w:ind w:firstLineChars="100" w:firstLine="280"/>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 xml:space="preserve">①　</w:t>
      </w:r>
      <w:r w:rsidR="007F2DD3" w:rsidRPr="007F2DD3">
        <w:rPr>
          <w:rFonts w:asciiTheme="majorEastAsia" w:eastAsiaTheme="majorEastAsia" w:hAnsiTheme="majorEastAsia" w:hint="eastAsia"/>
          <w:snapToGrid w:val="0"/>
          <w:kern w:val="0"/>
          <w:sz w:val="28"/>
          <w:szCs w:val="24"/>
        </w:rPr>
        <w:t>国税庁としての税制改正に向けた基本的考え方を整理</w:t>
      </w:r>
    </w:p>
    <w:p w14:paraId="6521721C" w14:textId="77777777" w:rsidR="007F2DD3" w:rsidRPr="007F2DD3" w:rsidRDefault="007F2DD3" w:rsidP="007F2DD3">
      <w:pPr>
        <w:spacing w:line="440" w:lineRule="exact"/>
        <w:ind w:firstLineChars="100" w:firstLine="280"/>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②　令和２年度税制改正において、改正が実現しなかったもののうち、重要</w:t>
      </w:r>
    </w:p>
    <w:p w14:paraId="4F238B24" w14:textId="77777777" w:rsidR="007F2DD3" w:rsidRPr="007F2DD3" w:rsidRDefault="007F2DD3" w:rsidP="007F2DD3">
      <w:pPr>
        <w:spacing w:line="440" w:lineRule="exact"/>
        <w:ind w:firstLineChars="200" w:firstLine="560"/>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なものは中期</w:t>
      </w:r>
      <w:r w:rsidR="00324A59">
        <w:rPr>
          <w:rFonts w:asciiTheme="majorEastAsia" w:eastAsiaTheme="majorEastAsia" w:hAnsiTheme="majorEastAsia" w:hint="eastAsia"/>
          <w:snapToGrid w:val="0"/>
          <w:kern w:val="0"/>
          <w:sz w:val="28"/>
          <w:szCs w:val="24"/>
        </w:rPr>
        <w:t>的な</w:t>
      </w:r>
      <w:r w:rsidRPr="007F2DD3">
        <w:rPr>
          <w:rFonts w:asciiTheme="majorEastAsia" w:eastAsiaTheme="majorEastAsia" w:hAnsiTheme="majorEastAsia" w:hint="eastAsia"/>
          <w:snapToGrid w:val="0"/>
          <w:kern w:val="0"/>
          <w:sz w:val="28"/>
          <w:szCs w:val="24"/>
        </w:rPr>
        <w:t>計画を策定し、検討や事例集積等の方針を明確化</w:t>
      </w:r>
    </w:p>
    <w:p w14:paraId="219DBE4B" w14:textId="77777777" w:rsidR="00C54CA0" w:rsidRDefault="007F2DD3" w:rsidP="007F2DD3">
      <w:pPr>
        <w:spacing w:line="440" w:lineRule="exact"/>
        <w:ind w:firstLineChars="100" w:firstLine="280"/>
        <w:rPr>
          <w:rFonts w:asciiTheme="majorEastAsia" w:eastAsiaTheme="majorEastAsia" w:hAnsiTheme="majorEastAsia"/>
          <w:snapToGrid w:val="0"/>
          <w:kern w:val="0"/>
          <w:sz w:val="28"/>
          <w:szCs w:val="24"/>
        </w:rPr>
      </w:pPr>
      <w:r w:rsidRPr="007F2DD3">
        <w:rPr>
          <w:rFonts w:asciiTheme="majorEastAsia" w:eastAsiaTheme="majorEastAsia" w:hAnsiTheme="majorEastAsia" w:hint="eastAsia"/>
          <w:snapToGrid w:val="0"/>
          <w:kern w:val="0"/>
          <w:sz w:val="28"/>
          <w:szCs w:val="24"/>
        </w:rPr>
        <w:t>③　その他の改正が実現しなかった項目もリスト化</w:t>
      </w:r>
      <w:r w:rsidR="00324A59">
        <w:rPr>
          <w:rFonts w:asciiTheme="majorEastAsia" w:eastAsiaTheme="majorEastAsia" w:hAnsiTheme="majorEastAsia" w:hint="eastAsia"/>
          <w:snapToGrid w:val="0"/>
          <w:kern w:val="0"/>
          <w:sz w:val="28"/>
          <w:szCs w:val="24"/>
        </w:rPr>
        <w:t>して管理</w:t>
      </w:r>
    </w:p>
    <w:p w14:paraId="3B9A1166" w14:textId="77777777" w:rsidR="00324A59" w:rsidRDefault="00324A59" w:rsidP="00324A59">
      <w:pPr>
        <w:spacing w:line="360" w:lineRule="exact"/>
        <w:ind w:firstLineChars="100" w:firstLine="210"/>
        <w:rPr>
          <w:rFonts w:asciiTheme="majorEastAsia" w:eastAsiaTheme="majorEastAsia" w:hAnsiTheme="majorEastAsia"/>
          <w:szCs w:val="24"/>
        </w:rPr>
      </w:pPr>
      <w:r w:rsidRPr="00324A59">
        <w:rPr>
          <w:rFonts w:asciiTheme="majorEastAsia" w:eastAsiaTheme="majorEastAsia" w:hAnsiTheme="majorEastAsia" w:hint="eastAsia"/>
          <w:szCs w:val="24"/>
        </w:rPr>
        <w:t>（参考）上記</w:t>
      </w:r>
      <w:r>
        <w:rPr>
          <w:rFonts w:asciiTheme="majorEastAsia" w:eastAsiaTheme="majorEastAsia" w:hAnsiTheme="majorEastAsia" w:hint="eastAsia"/>
          <w:szCs w:val="24"/>
        </w:rPr>
        <w:t>①、②は協議会の場等を活用して、主税局とも共有</w:t>
      </w:r>
    </w:p>
    <w:p w14:paraId="209A3AD7" w14:textId="77777777" w:rsidR="00324A59" w:rsidRPr="00324A59" w:rsidRDefault="00583607" w:rsidP="00324A59">
      <w:pPr>
        <w:spacing w:line="360" w:lineRule="exact"/>
        <w:ind w:firstLineChars="500" w:firstLine="1050"/>
        <w:rPr>
          <w:rFonts w:asciiTheme="majorEastAsia" w:eastAsiaTheme="majorEastAsia" w:hAnsiTheme="majorEastAsia"/>
          <w:szCs w:val="24"/>
        </w:rPr>
      </w:pPr>
      <w:r>
        <w:rPr>
          <w:rFonts w:asciiTheme="majorEastAsia" w:eastAsiaTheme="majorEastAsia" w:hAnsiTheme="majorEastAsia" w:hint="eastAsia"/>
          <w:szCs w:val="24"/>
        </w:rPr>
        <w:t>上記</w:t>
      </w:r>
      <w:r w:rsidR="00324A59" w:rsidRPr="00324A59">
        <w:rPr>
          <w:rFonts w:asciiTheme="majorEastAsia" w:eastAsiaTheme="majorEastAsia" w:hAnsiTheme="majorEastAsia" w:hint="eastAsia"/>
          <w:szCs w:val="24"/>
        </w:rPr>
        <w:t>①は国税局にも共有し、当該基本的考え方も踏まえた現場からの意見</w:t>
      </w:r>
      <w:r w:rsidR="00324A59">
        <w:rPr>
          <w:rFonts w:asciiTheme="majorEastAsia" w:eastAsiaTheme="majorEastAsia" w:hAnsiTheme="majorEastAsia" w:hint="eastAsia"/>
          <w:szCs w:val="24"/>
        </w:rPr>
        <w:t>提出を促す。</w:t>
      </w:r>
    </w:p>
    <w:sectPr w:rsidR="00324A59" w:rsidRPr="00324A59" w:rsidSect="00324A59">
      <w:pgSz w:w="11906" w:h="16838" w:code="9"/>
      <w:pgMar w:top="1418" w:right="1134" w:bottom="426"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D1937" w14:textId="77777777" w:rsidR="00527D51" w:rsidRDefault="00527D51" w:rsidP="00993358">
      <w:r>
        <w:separator/>
      </w:r>
    </w:p>
  </w:endnote>
  <w:endnote w:type="continuationSeparator" w:id="0">
    <w:p w14:paraId="73F02A15" w14:textId="77777777" w:rsidR="00527D51" w:rsidRDefault="00527D51" w:rsidP="0099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6BA06" w14:textId="77777777" w:rsidR="00527D51" w:rsidRDefault="00527D51" w:rsidP="00993358">
      <w:r>
        <w:separator/>
      </w:r>
    </w:p>
  </w:footnote>
  <w:footnote w:type="continuationSeparator" w:id="0">
    <w:p w14:paraId="5B04088D" w14:textId="77777777" w:rsidR="00527D51" w:rsidRDefault="00527D51" w:rsidP="0099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75B4"/>
    <w:multiLevelType w:val="hybridMultilevel"/>
    <w:tmpl w:val="9D74EA1E"/>
    <w:lvl w:ilvl="0" w:tplc="99B6400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E85237"/>
    <w:multiLevelType w:val="hybridMultilevel"/>
    <w:tmpl w:val="5D1210CA"/>
    <w:lvl w:ilvl="0" w:tplc="E87EABE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616442E"/>
    <w:multiLevelType w:val="hybridMultilevel"/>
    <w:tmpl w:val="8AF2E30A"/>
    <w:lvl w:ilvl="0" w:tplc="D6702B54">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F491295"/>
    <w:multiLevelType w:val="hybridMultilevel"/>
    <w:tmpl w:val="0C4C0554"/>
    <w:lvl w:ilvl="0" w:tplc="04090003">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48906E79"/>
    <w:multiLevelType w:val="hybridMultilevel"/>
    <w:tmpl w:val="864EC70C"/>
    <w:lvl w:ilvl="0" w:tplc="B3AA2F00">
      <w:start w:val="1"/>
      <w:numFmt w:val="decimalEnclosedCircle"/>
      <w:lvlText w:val="%1"/>
      <w:lvlJc w:val="left"/>
      <w:pPr>
        <w:ind w:left="600" w:hanging="36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1206C6E"/>
    <w:multiLevelType w:val="hybridMultilevel"/>
    <w:tmpl w:val="2176177E"/>
    <w:lvl w:ilvl="0" w:tplc="55BEAAB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62A237F"/>
    <w:multiLevelType w:val="hybridMultilevel"/>
    <w:tmpl w:val="9FB46E9C"/>
    <w:lvl w:ilvl="0" w:tplc="A60C9E18">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C7"/>
    <w:rsid w:val="000167BB"/>
    <w:rsid w:val="00017BFC"/>
    <w:rsid w:val="000257C9"/>
    <w:rsid w:val="00042242"/>
    <w:rsid w:val="00044F76"/>
    <w:rsid w:val="0005101E"/>
    <w:rsid w:val="00054C30"/>
    <w:rsid w:val="0006616C"/>
    <w:rsid w:val="0007708C"/>
    <w:rsid w:val="0008380A"/>
    <w:rsid w:val="000A6457"/>
    <w:rsid w:val="000B240B"/>
    <w:rsid w:val="000D3567"/>
    <w:rsid w:val="000D4FEB"/>
    <w:rsid w:val="000E01D8"/>
    <w:rsid w:val="000F200C"/>
    <w:rsid w:val="000F23E1"/>
    <w:rsid w:val="000F257B"/>
    <w:rsid w:val="000F3D7E"/>
    <w:rsid w:val="00101169"/>
    <w:rsid w:val="0010560F"/>
    <w:rsid w:val="00107AA3"/>
    <w:rsid w:val="001227DF"/>
    <w:rsid w:val="00123BC1"/>
    <w:rsid w:val="001305BC"/>
    <w:rsid w:val="00150AF9"/>
    <w:rsid w:val="0015530A"/>
    <w:rsid w:val="00155F50"/>
    <w:rsid w:val="00165848"/>
    <w:rsid w:val="00196A57"/>
    <w:rsid w:val="001A4B6E"/>
    <w:rsid w:val="001B1289"/>
    <w:rsid w:val="001C5C64"/>
    <w:rsid w:val="001C7C13"/>
    <w:rsid w:val="001D4226"/>
    <w:rsid w:val="001E27E9"/>
    <w:rsid w:val="001F45D4"/>
    <w:rsid w:val="002044D5"/>
    <w:rsid w:val="0021031C"/>
    <w:rsid w:val="00212E50"/>
    <w:rsid w:val="00217403"/>
    <w:rsid w:val="0022125D"/>
    <w:rsid w:val="0023162F"/>
    <w:rsid w:val="00252DD2"/>
    <w:rsid w:val="00257766"/>
    <w:rsid w:val="00260049"/>
    <w:rsid w:val="002728A4"/>
    <w:rsid w:val="00272A21"/>
    <w:rsid w:val="002764D6"/>
    <w:rsid w:val="002829A0"/>
    <w:rsid w:val="002875AE"/>
    <w:rsid w:val="00297B3D"/>
    <w:rsid w:val="002A2597"/>
    <w:rsid w:val="002A2B27"/>
    <w:rsid w:val="002B0436"/>
    <w:rsid w:val="002C24DF"/>
    <w:rsid w:val="002F21F5"/>
    <w:rsid w:val="002F620D"/>
    <w:rsid w:val="0031185F"/>
    <w:rsid w:val="00320BA1"/>
    <w:rsid w:val="00324A59"/>
    <w:rsid w:val="00327A9F"/>
    <w:rsid w:val="00331483"/>
    <w:rsid w:val="00332118"/>
    <w:rsid w:val="00343BD4"/>
    <w:rsid w:val="00347B03"/>
    <w:rsid w:val="00351CC2"/>
    <w:rsid w:val="0035347C"/>
    <w:rsid w:val="00376116"/>
    <w:rsid w:val="00384C2F"/>
    <w:rsid w:val="00387768"/>
    <w:rsid w:val="00391C01"/>
    <w:rsid w:val="003928B2"/>
    <w:rsid w:val="003A1AF7"/>
    <w:rsid w:val="003C3309"/>
    <w:rsid w:val="003C5CA8"/>
    <w:rsid w:val="003D2207"/>
    <w:rsid w:val="003F456D"/>
    <w:rsid w:val="00406B6D"/>
    <w:rsid w:val="00407C87"/>
    <w:rsid w:val="004102F7"/>
    <w:rsid w:val="00415001"/>
    <w:rsid w:val="004171F8"/>
    <w:rsid w:val="00417F80"/>
    <w:rsid w:val="00427E2F"/>
    <w:rsid w:val="004332E1"/>
    <w:rsid w:val="0047355D"/>
    <w:rsid w:val="00477F87"/>
    <w:rsid w:val="0048445F"/>
    <w:rsid w:val="004A1496"/>
    <w:rsid w:val="004A575A"/>
    <w:rsid w:val="004B0290"/>
    <w:rsid w:val="004C756B"/>
    <w:rsid w:val="004E5647"/>
    <w:rsid w:val="004F0158"/>
    <w:rsid w:val="004F0C4E"/>
    <w:rsid w:val="00507725"/>
    <w:rsid w:val="00517295"/>
    <w:rsid w:val="00524D9D"/>
    <w:rsid w:val="00527D51"/>
    <w:rsid w:val="00532783"/>
    <w:rsid w:val="00532E6E"/>
    <w:rsid w:val="00534E4F"/>
    <w:rsid w:val="00535243"/>
    <w:rsid w:val="00536B7F"/>
    <w:rsid w:val="00541C0D"/>
    <w:rsid w:val="0055455A"/>
    <w:rsid w:val="00564B86"/>
    <w:rsid w:val="00570B21"/>
    <w:rsid w:val="00583607"/>
    <w:rsid w:val="0058756A"/>
    <w:rsid w:val="00592587"/>
    <w:rsid w:val="005D0DB4"/>
    <w:rsid w:val="005E0F91"/>
    <w:rsid w:val="006048E2"/>
    <w:rsid w:val="00612DB4"/>
    <w:rsid w:val="00615273"/>
    <w:rsid w:val="006278EA"/>
    <w:rsid w:val="00634704"/>
    <w:rsid w:val="006406DD"/>
    <w:rsid w:val="00643284"/>
    <w:rsid w:val="006503FF"/>
    <w:rsid w:val="006938BB"/>
    <w:rsid w:val="006951D1"/>
    <w:rsid w:val="006B2883"/>
    <w:rsid w:val="006B3831"/>
    <w:rsid w:val="006B6D7E"/>
    <w:rsid w:val="006C6F8D"/>
    <w:rsid w:val="006D7580"/>
    <w:rsid w:val="00713ABB"/>
    <w:rsid w:val="00715E42"/>
    <w:rsid w:val="00721E36"/>
    <w:rsid w:val="00726BA1"/>
    <w:rsid w:val="007360C0"/>
    <w:rsid w:val="00742C99"/>
    <w:rsid w:val="007647BA"/>
    <w:rsid w:val="00771336"/>
    <w:rsid w:val="007C3253"/>
    <w:rsid w:val="007C3D39"/>
    <w:rsid w:val="007E0601"/>
    <w:rsid w:val="007E280E"/>
    <w:rsid w:val="007F1E68"/>
    <w:rsid w:val="007F2DD3"/>
    <w:rsid w:val="0081532B"/>
    <w:rsid w:val="0083051A"/>
    <w:rsid w:val="00856845"/>
    <w:rsid w:val="00882F72"/>
    <w:rsid w:val="0089606F"/>
    <w:rsid w:val="008A109D"/>
    <w:rsid w:val="008B2627"/>
    <w:rsid w:val="008B3C37"/>
    <w:rsid w:val="008C211A"/>
    <w:rsid w:val="008C3517"/>
    <w:rsid w:val="008C45D7"/>
    <w:rsid w:val="008C4841"/>
    <w:rsid w:val="008C597C"/>
    <w:rsid w:val="008C6922"/>
    <w:rsid w:val="008F0D67"/>
    <w:rsid w:val="008F2F2F"/>
    <w:rsid w:val="009056EC"/>
    <w:rsid w:val="009154A9"/>
    <w:rsid w:val="00917238"/>
    <w:rsid w:val="00921BA3"/>
    <w:rsid w:val="0092332B"/>
    <w:rsid w:val="0092671A"/>
    <w:rsid w:val="0093273B"/>
    <w:rsid w:val="009355BF"/>
    <w:rsid w:val="009627BA"/>
    <w:rsid w:val="00991115"/>
    <w:rsid w:val="00993358"/>
    <w:rsid w:val="009A1933"/>
    <w:rsid w:val="009B40E4"/>
    <w:rsid w:val="009B55D4"/>
    <w:rsid w:val="009E3E53"/>
    <w:rsid w:val="00A06729"/>
    <w:rsid w:val="00A128D5"/>
    <w:rsid w:val="00A362C5"/>
    <w:rsid w:val="00A370EC"/>
    <w:rsid w:val="00A50BA4"/>
    <w:rsid w:val="00A8568B"/>
    <w:rsid w:val="00AC3EF3"/>
    <w:rsid w:val="00AD362C"/>
    <w:rsid w:val="00AD5CF7"/>
    <w:rsid w:val="00B06D01"/>
    <w:rsid w:val="00B07628"/>
    <w:rsid w:val="00B13C8E"/>
    <w:rsid w:val="00B14AFF"/>
    <w:rsid w:val="00B27452"/>
    <w:rsid w:val="00B30470"/>
    <w:rsid w:val="00B471B1"/>
    <w:rsid w:val="00B6680C"/>
    <w:rsid w:val="00B8484E"/>
    <w:rsid w:val="00B85F2C"/>
    <w:rsid w:val="00B9462E"/>
    <w:rsid w:val="00B9621F"/>
    <w:rsid w:val="00BA1ECA"/>
    <w:rsid w:val="00BA650A"/>
    <w:rsid w:val="00BA6BC2"/>
    <w:rsid w:val="00BB463D"/>
    <w:rsid w:val="00BC5384"/>
    <w:rsid w:val="00BC55BF"/>
    <w:rsid w:val="00BC797F"/>
    <w:rsid w:val="00BF1C15"/>
    <w:rsid w:val="00BF2EEF"/>
    <w:rsid w:val="00BF4F3B"/>
    <w:rsid w:val="00BF59F6"/>
    <w:rsid w:val="00C02D5A"/>
    <w:rsid w:val="00C104A5"/>
    <w:rsid w:val="00C4068B"/>
    <w:rsid w:val="00C525AD"/>
    <w:rsid w:val="00C54A3B"/>
    <w:rsid w:val="00C54CA0"/>
    <w:rsid w:val="00C6141C"/>
    <w:rsid w:val="00C6154B"/>
    <w:rsid w:val="00C62B35"/>
    <w:rsid w:val="00C80317"/>
    <w:rsid w:val="00C91542"/>
    <w:rsid w:val="00C91A58"/>
    <w:rsid w:val="00C97801"/>
    <w:rsid w:val="00CA2DEB"/>
    <w:rsid w:val="00CC0370"/>
    <w:rsid w:val="00CC18E7"/>
    <w:rsid w:val="00CE73DB"/>
    <w:rsid w:val="00D07300"/>
    <w:rsid w:val="00D225FB"/>
    <w:rsid w:val="00D35C0E"/>
    <w:rsid w:val="00D40DAA"/>
    <w:rsid w:val="00D6741A"/>
    <w:rsid w:val="00D74E64"/>
    <w:rsid w:val="00D8299A"/>
    <w:rsid w:val="00D92065"/>
    <w:rsid w:val="00DA4004"/>
    <w:rsid w:val="00DA5A4F"/>
    <w:rsid w:val="00DA769C"/>
    <w:rsid w:val="00DB3C6A"/>
    <w:rsid w:val="00DC58AB"/>
    <w:rsid w:val="00DE68F1"/>
    <w:rsid w:val="00DF70CD"/>
    <w:rsid w:val="00E0306C"/>
    <w:rsid w:val="00E05011"/>
    <w:rsid w:val="00E2093F"/>
    <w:rsid w:val="00E22BE5"/>
    <w:rsid w:val="00E3201A"/>
    <w:rsid w:val="00E36642"/>
    <w:rsid w:val="00E72258"/>
    <w:rsid w:val="00E735A3"/>
    <w:rsid w:val="00E77FC7"/>
    <w:rsid w:val="00E81F04"/>
    <w:rsid w:val="00E85947"/>
    <w:rsid w:val="00E957CA"/>
    <w:rsid w:val="00EA086D"/>
    <w:rsid w:val="00EA72CF"/>
    <w:rsid w:val="00EB02FE"/>
    <w:rsid w:val="00EB2A30"/>
    <w:rsid w:val="00EC3DC1"/>
    <w:rsid w:val="00EC5589"/>
    <w:rsid w:val="00ED0E1E"/>
    <w:rsid w:val="00ED54BB"/>
    <w:rsid w:val="00EE5424"/>
    <w:rsid w:val="00EF1D6A"/>
    <w:rsid w:val="00EF44EA"/>
    <w:rsid w:val="00EF6799"/>
    <w:rsid w:val="00F01AC3"/>
    <w:rsid w:val="00F075CD"/>
    <w:rsid w:val="00F15FB3"/>
    <w:rsid w:val="00F27018"/>
    <w:rsid w:val="00F40974"/>
    <w:rsid w:val="00F440E3"/>
    <w:rsid w:val="00F57E29"/>
    <w:rsid w:val="00F67E8C"/>
    <w:rsid w:val="00F80192"/>
    <w:rsid w:val="00F813BE"/>
    <w:rsid w:val="00F96FEA"/>
    <w:rsid w:val="00FB13BA"/>
    <w:rsid w:val="00FE51BD"/>
    <w:rsid w:val="00FF3D15"/>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67AD40"/>
  <w15:chartTrackingRefBased/>
  <w15:docId w15:val="{DEDAC3EE-4C9F-49F8-ABA2-37224EFE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F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62C"/>
    <w:rPr>
      <w:rFonts w:ascii="Arial" w:eastAsia="ＭＳ ゴシック" w:hAnsi="Arial"/>
      <w:sz w:val="18"/>
      <w:szCs w:val="18"/>
    </w:rPr>
  </w:style>
  <w:style w:type="character" w:customStyle="1" w:styleId="a4">
    <w:name w:val="吹き出し (文字)"/>
    <w:link w:val="a3"/>
    <w:uiPriority w:val="99"/>
    <w:semiHidden/>
    <w:rsid w:val="00AD362C"/>
    <w:rPr>
      <w:rFonts w:ascii="Arial" w:eastAsia="ＭＳ ゴシック" w:hAnsi="Arial" w:cs="Times New Roman"/>
      <w:sz w:val="18"/>
      <w:szCs w:val="18"/>
    </w:rPr>
  </w:style>
  <w:style w:type="paragraph" w:styleId="a5">
    <w:name w:val="header"/>
    <w:basedOn w:val="a"/>
    <w:link w:val="a6"/>
    <w:uiPriority w:val="99"/>
    <w:unhideWhenUsed/>
    <w:rsid w:val="00993358"/>
    <w:pPr>
      <w:tabs>
        <w:tab w:val="center" w:pos="4252"/>
        <w:tab w:val="right" w:pos="8504"/>
      </w:tabs>
      <w:snapToGrid w:val="0"/>
    </w:pPr>
  </w:style>
  <w:style w:type="character" w:customStyle="1" w:styleId="a6">
    <w:name w:val="ヘッダー (文字)"/>
    <w:link w:val="a5"/>
    <w:uiPriority w:val="99"/>
    <w:rsid w:val="00993358"/>
    <w:rPr>
      <w:kern w:val="2"/>
      <w:sz w:val="21"/>
      <w:szCs w:val="22"/>
    </w:rPr>
  </w:style>
  <w:style w:type="paragraph" w:styleId="a7">
    <w:name w:val="footer"/>
    <w:basedOn w:val="a"/>
    <w:link w:val="a8"/>
    <w:uiPriority w:val="99"/>
    <w:unhideWhenUsed/>
    <w:rsid w:val="00993358"/>
    <w:pPr>
      <w:tabs>
        <w:tab w:val="center" w:pos="4252"/>
        <w:tab w:val="right" w:pos="8504"/>
      </w:tabs>
      <w:snapToGrid w:val="0"/>
    </w:pPr>
  </w:style>
  <w:style w:type="character" w:customStyle="1" w:styleId="a8">
    <w:name w:val="フッター (文字)"/>
    <w:link w:val="a7"/>
    <w:uiPriority w:val="99"/>
    <w:rsid w:val="00993358"/>
    <w:rPr>
      <w:kern w:val="2"/>
      <w:sz w:val="21"/>
      <w:szCs w:val="22"/>
    </w:rPr>
  </w:style>
  <w:style w:type="table" w:styleId="a9">
    <w:name w:val="Table Grid"/>
    <w:basedOn w:val="a1"/>
    <w:uiPriority w:val="59"/>
    <w:rsid w:val="00CC037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F6799"/>
    <w:pPr>
      <w:ind w:leftChars="400" w:left="840"/>
    </w:pPr>
    <w:rPr>
      <w:rFonts w:asciiTheme="minorHAnsi" w:eastAsiaTheme="minorEastAsia" w:hAnsiTheme="minorHAnsi" w:cstheme="minorBidi"/>
    </w:rPr>
  </w:style>
  <w:style w:type="character" w:styleId="ab">
    <w:name w:val="annotation reference"/>
    <w:basedOn w:val="a0"/>
    <w:uiPriority w:val="99"/>
    <w:semiHidden/>
    <w:unhideWhenUsed/>
    <w:rsid w:val="004171F8"/>
    <w:rPr>
      <w:sz w:val="18"/>
      <w:szCs w:val="18"/>
    </w:rPr>
  </w:style>
  <w:style w:type="paragraph" w:styleId="ac">
    <w:name w:val="annotation text"/>
    <w:basedOn w:val="a"/>
    <w:link w:val="ad"/>
    <w:uiPriority w:val="99"/>
    <w:semiHidden/>
    <w:unhideWhenUsed/>
    <w:rsid w:val="004171F8"/>
    <w:pPr>
      <w:jc w:val="left"/>
    </w:pPr>
  </w:style>
  <w:style w:type="character" w:customStyle="1" w:styleId="ad">
    <w:name w:val="コメント文字列 (文字)"/>
    <w:basedOn w:val="a0"/>
    <w:link w:val="ac"/>
    <w:uiPriority w:val="99"/>
    <w:semiHidden/>
    <w:rsid w:val="004171F8"/>
    <w:rPr>
      <w:kern w:val="2"/>
      <w:sz w:val="21"/>
      <w:szCs w:val="22"/>
    </w:rPr>
  </w:style>
  <w:style w:type="paragraph" w:styleId="ae">
    <w:name w:val="annotation subject"/>
    <w:basedOn w:val="ac"/>
    <w:next w:val="ac"/>
    <w:link w:val="af"/>
    <w:uiPriority w:val="99"/>
    <w:semiHidden/>
    <w:unhideWhenUsed/>
    <w:rsid w:val="004171F8"/>
    <w:rPr>
      <w:b/>
      <w:bCs/>
    </w:rPr>
  </w:style>
  <w:style w:type="character" w:customStyle="1" w:styleId="af">
    <w:name w:val="コメント内容 (文字)"/>
    <w:basedOn w:val="ad"/>
    <w:link w:val="ae"/>
    <w:uiPriority w:val="99"/>
    <w:semiHidden/>
    <w:rsid w:val="004171F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C20F-165A-4F6F-88C1-7BFA35B0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行政情報化プロジェクト</dc:creator>
  <cp:keywords/>
  <dc:description/>
  <cp:lastModifiedBy>企画課企画係</cp:lastModifiedBy>
  <cp:revision>20</cp:revision>
  <cp:lastPrinted>2019-11-01T00:43:00Z</cp:lastPrinted>
  <dcterms:created xsi:type="dcterms:W3CDTF">2019-10-25T00:56:00Z</dcterms:created>
  <dcterms:modified xsi:type="dcterms:W3CDTF">2025-04-30T05:53:00Z</dcterms:modified>
</cp:coreProperties>
</file>